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228" w:rsidRDefault="002746AF">
      <w:pPr>
        <w:rPr>
          <w:sz w:val="10"/>
        </w:rPr>
      </w:pPr>
      <w:r>
        <w:rPr>
          <w:noProof/>
          <w:sz w:val="10"/>
          <w:lang w:eastAsia="fr-FR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-802888</wp:posOffset>
            </wp:positionH>
            <wp:positionV relativeFrom="paragraph">
              <wp:posOffset>177914</wp:posOffset>
            </wp:positionV>
            <wp:extent cx="753138" cy="979079"/>
            <wp:effectExtent l="57150" t="19050" r="123162" b="68671"/>
            <wp:wrapNone/>
            <wp:docPr id="2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D0F0A">
        <w:rPr>
          <w:noProof/>
          <w:sz w:val="10"/>
          <w:lang w:eastAsia="fr-FR"/>
        </w:rPr>
        <w:pict>
          <v:rect id="_x0000_s1039" style="position:absolute;margin-left:-70.85pt;margin-top:-39.45pt;width:79.7pt;height:46.95pt;z-index:251657216;mso-position-horizontal-relative:text;mso-position-vertical-relative:text" o:regroupid="2" filled="f" stroked="f">
            <v:textbox style="mso-next-textbox:#_x0000_s1039">
              <w:txbxContent>
                <w:p w:rsidR="004C31B1" w:rsidRPr="005D64A1" w:rsidRDefault="004C31B1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4C31B1" w:rsidRPr="007C5562" w:rsidRDefault="004C31B1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rect id="_x0000_s1037" style="position:absolute;margin-left:15.65pt;margin-top:-49.35pt;width:61.5pt;height:50.5pt;z-index:251662336;mso-position-horizontal-relative:text;mso-position-vertical-relative:text" o:regroupid="4" filled="f" stroked="f" strokecolor="#e5dfec [663]">
            <v:textbox style="mso-next-textbox:#_x0000_s1037">
              <w:txbxContent>
                <w:p w:rsidR="004C31B1" w:rsidRPr="00AE1176" w:rsidRDefault="004C31B1" w:rsidP="00452D6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oval id="_x0000_s1036" style="position:absolute;margin-left:14.15pt;margin-top:-55.85pt;width:54pt;height:54pt;z-index:251661312;mso-position-horizontal-relative:text;mso-position-vertical-relative:text" o:regroupid="4" fillcolor="white [3201]" strokecolor="#dbe5f1 [660]" strokeweight="5pt">
            <v:stroke linestyle="thickThin"/>
            <v:shadow color="#868686"/>
            <v:textbox style="mso-next-textbox:#_x0000_s1036">
              <w:txbxContent>
                <w:p w:rsidR="004C31B1" w:rsidRPr="00AE1176" w:rsidRDefault="004C31B1" w:rsidP="00AE1176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CD0F0A">
        <w:rPr>
          <w:noProof/>
          <w:sz w:val="10"/>
          <w:lang w:eastAsia="fr-FR"/>
        </w:rPr>
        <w:pict>
          <v:group id="_x0000_s1042" style="position:absolute;margin-left:1.8pt;margin-top:-64.2pt;width:380.1pt;height:70.9pt;z-index:-251656192;mso-position-horizontal-relative:text;mso-position-vertical-relative:text" coordorigin="2300,186" coordsize="7602,1418" o:regroupid="3">
            <v:roundrect id="_x0000_s1028" style="position:absolute;left:2300;top:186;width:7602;height:1411" arcsize="26102f" o:regroupid="2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9853;top:871;width:0;height:733" o:connectortype="straight" o:regroupid="2" strokecolor="#b8cce4 [1300]" strokeweight="4.5pt"/>
          </v:group>
        </w:pict>
      </w:r>
      <w:r w:rsidR="00CD0F0A">
        <w:rPr>
          <w:noProof/>
          <w:sz w:val="10"/>
          <w:lang w:eastAsia="fr-FR"/>
        </w:rPr>
        <w:pict>
          <v:rect id="_x0000_s1029" style="position:absolute;margin-left:2.2pt;margin-top:-31pt;width:376.4pt;height:37.35pt;z-index:-251657216;mso-position-horizontal-relative:text;mso-position-vertical-relative:text" o:regroupid="3" fillcolor="#b8cce4 [1300]" strokecolor="#b8cce4 [1300]"/>
        </w:pict>
      </w:r>
      <w:r w:rsidR="00CD0F0A">
        <w:rPr>
          <w:noProof/>
          <w:sz w:val="10"/>
          <w:lang w:eastAsia="fr-FR"/>
        </w:rPr>
        <w:pict>
          <v:rect id="_x0000_s1041" style="position:absolute;margin-left:383.8pt;margin-top:-40.25pt;width:129pt;height:46.95pt;z-index:251658240;mso-position-horizontal-relative:text;mso-position-vertical-relative:text" o:regroupid="2" filled="f" stroked="f">
            <v:textbox style="mso-next-textbox:#_x0000_s1041">
              <w:txbxContent>
                <w:p w:rsidR="004C31B1" w:rsidRPr="005D64A1" w:rsidRDefault="004C31B1" w:rsidP="005D64A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4C31B1" w:rsidRPr="007C5562" w:rsidRDefault="004C31B1" w:rsidP="005D64A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group id="_x0000_s1044" style="position:absolute;margin-left:-63.6pt;margin-top:-47pt;width:580.75pt;height:53.35pt;z-index:-251660288;mso-position-horizontal-relative:text;mso-position-vertical-relative:text" coordorigin="152,530" coordsize="11615,1067" o:regroupid="2">
            <v:roundrect id="_x0000_s1026" style="position:absolute;left:152;top:530;width:11615;height:869" arcsize="30392f" o:regroupid="2" fillcolor="#dbe5f1 [660]" strokecolor="#dbe5f1 [660]"/>
            <v:rect id="_x0000_s1027" style="position:absolute;left:152;top:1054;width:11615;height:543" o:regroupid="2" fillcolor="#dbe5f1 [660]" strokecolor="#dbe5f1 [660]"/>
          </v:group>
        </w:pict>
      </w:r>
      <w:r w:rsidR="00CD0F0A">
        <w:rPr>
          <w:noProof/>
          <w:sz w:val="10"/>
          <w:lang w:eastAsia="fr-FR"/>
        </w:rPr>
        <w:pict>
          <v:rect id="_x0000_s1035" style="position:absolute;margin-left:73.9pt;margin-top:-65.6pt;width:298.2pt;height:82.9pt;z-index:251655168;mso-position-horizontal-relative:text;mso-position-vertical-relative:text" filled="f" stroked="f">
            <v:textbox style="mso-next-textbox:#_x0000_s1035">
              <w:txbxContent>
                <w:p w:rsidR="004C31B1" w:rsidRPr="00452D6A" w:rsidRDefault="004C31B1" w:rsidP="00BD072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shape id="_x0000_s1031" type="#_x0000_t32" style="position:absolute;margin-left:-.5pt;margin-top:7.05pt;width:3.4pt;height:2485.4pt;flip:x;z-index:251654144;mso-position-horizontal-relative:text;mso-position-vertical-relative:text" o:connectortype="straight" o:regroupid="1" strokecolor="#b8cce4 [1300]" strokeweight="2.25pt">
            <v:stroke dashstyle="1 1" endcap="round"/>
          </v:shape>
        </w:pict>
      </w:r>
    </w:p>
    <w:p w:rsidR="00B14188" w:rsidRPr="00B14188" w:rsidRDefault="00006916" w:rsidP="00B14188">
      <w:pPr>
        <w:ind w:left="142"/>
        <w:jc w:val="center"/>
        <w:rPr>
          <w:rFonts w:ascii="Sketch Nice" w:hAnsi="Sketch Nice"/>
          <w:color w:val="4F81BD" w:themeColor="accent1"/>
          <w:sz w:val="32"/>
        </w:rPr>
      </w:pPr>
      <w:r>
        <w:rPr>
          <w:rFonts w:ascii="Sketch Nice" w:hAnsi="Sketch Nice"/>
          <w:color w:val="4F81BD" w:themeColor="accent1"/>
          <w:sz w:val="32"/>
        </w:rPr>
        <w:t>Les trois t</w:t>
      </w:r>
      <w:r w:rsidR="00B14188" w:rsidRPr="00B14188">
        <w:rPr>
          <w:rFonts w:ascii="Sketch Nice" w:hAnsi="Sketch Nice"/>
          <w:color w:val="4F81BD" w:themeColor="accent1"/>
          <w:sz w:val="32"/>
        </w:rPr>
        <w:t xml:space="preserve">ypes de dictées : </w:t>
      </w: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b/>
          <w:sz w:val="36"/>
        </w:rPr>
      </w:pPr>
      <w:r w:rsidRPr="002563C4">
        <w:rPr>
          <w:rFonts w:ascii="Tekton Pro Cond" w:hAnsi="Tekton Pro Cond"/>
          <w:color w:val="C00000"/>
          <w:sz w:val="36"/>
        </w:rPr>
        <w:t>Auto-dictée</w:t>
      </w:r>
      <w:r>
        <w:rPr>
          <w:rFonts w:ascii="Tekton Pro Cond" w:hAnsi="Tekton Pro Cond"/>
          <w:color w:val="C00000"/>
          <w:sz w:val="36"/>
        </w:rPr>
        <w:t xml:space="preserve"> : </w:t>
      </w:r>
      <w:r w:rsidRPr="00006916">
        <w:rPr>
          <w:rFonts w:ascii="RawengulkSans" w:hAnsi="RawengulkSans"/>
          <w:sz w:val="32"/>
        </w:rPr>
        <w:t>Les élèves ont à disposition le texte de la dictée au fond de la classe. Ils peuvent se déplacer autant de fois qu’ils veulent pour mémoriser l’orthographe des mot</w:t>
      </w:r>
      <w:r w:rsidR="000E4555">
        <w:rPr>
          <w:rFonts w:ascii="RawengulkSans" w:hAnsi="RawengulkSans"/>
          <w:sz w:val="32"/>
        </w:rPr>
        <w:t>s</w:t>
      </w:r>
      <w:r w:rsidRPr="00006916">
        <w:rPr>
          <w:rFonts w:ascii="RawengulkSans" w:hAnsi="RawengulkSans"/>
          <w:sz w:val="32"/>
        </w:rPr>
        <w:t xml:space="preserve">. </w:t>
      </w:r>
      <w:r w:rsidRPr="00006916">
        <w:rPr>
          <w:rFonts w:ascii="RawengulkSans" w:hAnsi="RawengulkSans"/>
          <w:b/>
          <w:sz w:val="32"/>
        </w:rPr>
        <w:t>Ce type de dictée permet de travailler particulièrement la mémoire or</w:t>
      </w:r>
      <w:r w:rsidR="000E4555">
        <w:rPr>
          <w:rFonts w:ascii="RawengulkSans" w:hAnsi="RawengulkSans"/>
          <w:b/>
          <w:sz w:val="32"/>
        </w:rPr>
        <w:t>t</w:t>
      </w:r>
      <w:r w:rsidRPr="00006916">
        <w:rPr>
          <w:rFonts w:ascii="RawengulkSans" w:hAnsi="RawengulkSans"/>
          <w:b/>
          <w:sz w:val="32"/>
        </w:rPr>
        <w:t>hographique, en installant des stratégies d’apprentissage.</w:t>
      </w:r>
    </w:p>
    <w:p w:rsidR="00B14188" w:rsidRDefault="00B14188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color w:val="C00000"/>
          <w:sz w:val="36"/>
        </w:rPr>
        <w:t xml:space="preserve">Dictée à trous : </w:t>
      </w:r>
      <w:r w:rsidRPr="00006916">
        <w:rPr>
          <w:rFonts w:ascii="RawengulkSans" w:hAnsi="RawengulkSans"/>
          <w:sz w:val="32"/>
        </w:rPr>
        <w:t xml:space="preserve">Les élèves disposent du texte photocopié dont les trous sont matérialisés. Sous la dictée, ils doivent le compléter.  </w:t>
      </w:r>
      <w:r w:rsidRPr="00006916">
        <w:rPr>
          <w:rFonts w:ascii="RawengulkSans" w:hAnsi="RawengulkSans"/>
          <w:b/>
          <w:sz w:val="32"/>
        </w:rPr>
        <w:t>Ce type de dictée permet de vérifier précisément si les règles ont été intégrées par les élèves.</w:t>
      </w:r>
    </w:p>
    <w:p w:rsidR="00B14188" w:rsidRPr="00006916" w:rsidRDefault="00B14188" w:rsidP="00B14188">
      <w:pPr>
        <w:ind w:left="284" w:right="-993"/>
        <w:jc w:val="both"/>
        <w:rPr>
          <w:b/>
          <w:sz w:val="10"/>
        </w:rPr>
      </w:pPr>
      <w:r>
        <w:rPr>
          <w:rFonts w:ascii="Tekton Pro Cond" w:hAnsi="Tekton Pro Cond"/>
          <w:color w:val="C00000"/>
          <w:sz w:val="36"/>
        </w:rPr>
        <w:t xml:space="preserve">Dictée préparée : </w:t>
      </w:r>
      <w:r w:rsidRPr="00006916">
        <w:rPr>
          <w:rFonts w:ascii="RawengulkSans" w:hAnsi="RawengulkSans"/>
          <w:sz w:val="32"/>
        </w:rPr>
        <w:t xml:space="preserve">Les élèves étudient la dictée un jour à l’avance. </w:t>
      </w:r>
      <w:r w:rsidRPr="00006916">
        <w:rPr>
          <w:rFonts w:ascii="RawengulkSans" w:hAnsi="RawengulkSans"/>
          <w:b/>
          <w:sz w:val="32"/>
        </w:rPr>
        <w:t>Ce type de dictée permet d’amener les élèves à identifier et à résoudre différents problèmes d’ordre syntaxique, morphologique ou lexical.</w:t>
      </w:r>
    </w:p>
    <w:p w:rsidR="00BD072C" w:rsidRDefault="00CD0F0A" w:rsidP="00B14188">
      <w:pPr>
        <w:ind w:left="142"/>
        <w:rPr>
          <w:sz w:val="10"/>
        </w:rPr>
      </w:pPr>
      <w:r>
        <w:rPr>
          <w:noProof/>
          <w:sz w:val="10"/>
          <w:lang w:eastAsia="fr-FR"/>
        </w:rPr>
        <w:pict>
          <v:shape id="_x0000_s1477" type="#_x0000_t32" style="position:absolute;left:0;text-align:left;margin-left:26.8pt;margin-top:34.2pt;width:444.55pt;height:0;z-index:251664384" o:connectortype="straight" strokecolor="#a5a5a5 [2092]"/>
        </w:pict>
      </w:r>
      <w:r>
        <w:rPr>
          <w:noProof/>
          <w:sz w:val="10"/>
          <w:lang w:eastAsia="fr-FR"/>
        </w:rPr>
        <w:pict>
          <v:group id="_x0000_s1476" style="position:absolute;left:0;text-align:left;margin-left:77.15pt;margin-top:.3pt;width:350.7pt;height:39.45pt;z-index:251663360" coordorigin="1730,1671" coordsize="7014,789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474" type="#_x0000_t118" style="position:absolute;left:1793;top:1671;width:6812;height:678" strokecolor="#a5a5a5 [2092]">
              <v:shadow on="t" type="double" opacity=".5" color2="shadow add(102)" offset="-3pt,-3pt" offset2="-6pt,-6pt"/>
            </v:shape>
            <v:rect id="_x0000_s1475" style="position:absolute;left:1730;top:1763;width:7014;height:697" filled="f" stroked="f">
              <v:textbox style="mso-next-textbox:#_x0000_s1475">
                <w:txbxContent>
                  <w:p w:rsidR="004C31B1" w:rsidRPr="00290F75" w:rsidRDefault="004C31B1" w:rsidP="00B14188">
                    <w:pPr>
                      <w:jc w:val="center"/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Période 1</w:t>
                    </w:r>
                  </w:p>
                </w:txbxContent>
              </v:textbox>
            </v:rect>
          </v:group>
        </w:pict>
      </w:r>
    </w:p>
    <w:p w:rsidR="00B14188" w:rsidRDefault="00B14188" w:rsidP="00B14188">
      <w:pPr>
        <w:ind w:left="142"/>
        <w:rPr>
          <w:sz w:val="10"/>
        </w:rPr>
      </w:pPr>
    </w:p>
    <w:p w:rsidR="00B14188" w:rsidRDefault="00B14188" w:rsidP="00B14188">
      <w:pPr>
        <w:ind w:left="142"/>
        <w:rPr>
          <w:sz w:val="10"/>
        </w:rPr>
      </w:pPr>
    </w:p>
    <w:p w:rsidR="00B14188" w:rsidRPr="00006916" w:rsidRDefault="00B14188" w:rsidP="00B14188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07/09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G.1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La </w:t>
      </w:r>
      <w:r w:rsidR="002A7D87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phrase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Auto-dictée.</w:t>
      </w:r>
    </w:p>
    <w:p w:rsidR="00B14188" w:rsidRPr="002563C4" w:rsidRDefault="002A7D87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Le relief de la France se compose de plateaux, de montagnes, mais aussi de vallées. Ce sont de vastes espaces.</w:t>
      </w:r>
    </w:p>
    <w:p w:rsidR="00B14188" w:rsidRPr="00006916" w:rsidRDefault="00B14188" w:rsidP="00B14188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11/09 + Vendredi 14/09 : </w:t>
      </w:r>
      <w:r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C.1 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Le verbe.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B14188" w:rsidRDefault="002A7D87" w:rsidP="00B14188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Aujourd’hui, les paysans ramassent et comptent les épis de blé : ils les mettent en sacs. Les hommes rangent la récolte.</w:t>
      </w:r>
    </w:p>
    <w:p w:rsidR="00B14188" w:rsidRPr="00006916" w:rsidRDefault="00B14188" w:rsidP="00B14188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18/09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O.1 </w:t>
      </w:r>
      <w:r w:rsidR="002A7D87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Les correspondances lettres/sons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="002A7D87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B14188" w:rsidRDefault="002A7D87" w:rsidP="00BB3063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Les enfants découpent des images d’animaux : un faon, un éléphant, un lapin, un louveteau. Ils collent les photos choisies.</w:t>
      </w:r>
    </w:p>
    <w:p w:rsidR="004C31B1" w:rsidRDefault="004C31B1" w:rsidP="00BB3063">
      <w:pPr>
        <w:ind w:left="284" w:right="-993"/>
        <w:jc w:val="both"/>
        <w:rPr>
          <w:rFonts w:ascii="Tekton Pro Cond" w:hAnsi="Tekton Pro Cond"/>
          <w:sz w:val="36"/>
        </w:rPr>
      </w:pPr>
    </w:p>
    <w:p w:rsidR="004C31B1" w:rsidRDefault="004C31B1" w:rsidP="00BB3063">
      <w:pPr>
        <w:ind w:left="284" w:right="-993"/>
        <w:jc w:val="both"/>
        <w:rPr>
          <w:rFonts w:ascii="Tekton Pro Cond" w:hAnsi="Tekton Pro Cond"/>
          <w:sz w:val="36"/>
        </w:rPr>
      </w:pPr>
    </w:p>
    <w:p w:rsidR="00DF10C7" w:rsidRDefault="00DF10C7" w:rsidP="00DF10C7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-802888</wp:posOffset>
            </wp:positionH>
            <wp:positionV relativeFrom="paragraph">
              <wp:posOffset>177914</wp:posOffset>
            </wp:positionV>
            <wp:extent cx="753138" cy="979079"/>
            <wp:effectExtent l="57150" t="19050" r="123162" b="68671"/>
            <wp:wrapNone/>
            <wp:docPr id="1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sz w:val="10"/>
          <w:lang w:eastAsia="fr-FR"/>
        </w:rPr>
        <w:pict>
          <v:rect id="_x0000_s1511" style="position:absolute;margin-left:-70.85pt;margin-top:-39.45pt;width:79.7pt;height:46.95pt;z-index:251679744;mso-position-horizontal-relative:text;mso-position-vertical-relative:text" filled="f" stroked="f">
            <v:textbox style="mso-next-textbox:#_x0000_s1511">
              <w:txbxContent>
                <w:p w:rsidR="00DF10C7" w:rsidRPr="005D64A1" w:rsidRDefault="00DF10C7" w:rsidP="00DF10C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DF10C7" w:rsidRPr="007C5562" w:rsidRDefault="00DF10C7" w:rsidP="00DF10C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rect id="_x0000_s1518" style="position:absolute;margin-left:15.65pt;margin-top:-49.35pt;width:61.5pt;height:50.5pt;z-index:251684864;mso-position-horizontal-relative:text;mso-position-vertical-relative:text" filled="f" stroked="f" strokecolor="#e5dfec [663]">
            <v:textbox style="mso-next-textbox:#_x0000_s1518">
              <w:txbxContent>
                <w:p w:rsidR="00DF10C7" w:rsidRPr="00AE1176" w:rsidRDefault="00DF10C7" w:rsidP="00DF10C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oval id="_x0000_s1517" style="position:absolute;margin-left:14.15pt;margin-top:-55.85pt;width:54pt;height:54pt;z-index:251683840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517">
              <w:txbxContent>
                <w:p w:rsidR="00DF10C7" w:rsidRPr="00AE1176" w:rsidRDefault="00DF10C7" w:rsidP="00DF10C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sz w:val="10"/>
          <w:lang w:eastAsia="fr-FR"/>
        </w:rPr>
        <w:pict>
          <v:group id="_x0000_s1514" style="position:absolute;margin-left:1.8pt;margin-top:-64.2pt;width:380.1pt;height:70.9pt;z-index:-251633664;mso-position-horizontal-relative:text;mso-position-vertical-relative:text" coordorigin="2300,186" coordsize="7602,1418">
            <v:roundrect id="_x0000_s1515" style="position:absolute;left:2300;top:186;width:7602;height:1411" arcsize="26102f" fillcolor="#b8cce4 [1300]" strokecolor="#b8cce4 [1300]"/>
            <v:shape id="_x0000_s1516" type="#_x0000_t32" style="position:absolute;left:9853;top:871;width:0;height:733" o:connectortype="straight" strokecolor="#b8cce4 [1300]" strokeweight="4.5pt"/>
          </v:group>
        </w:pict>
      </w:r>
      <w:r>
        <w:rPr>
          <w:noProof/>
          <w:sz w:val="10"/>
          <w:lang w:eastAsia="fr-FR"/>
        </w:rPr>
        <w:pict>
          <v:rect id="_x0000_s1513" style="position:absolute;margin-left:2.2pt;margin-top:-31pt;width:376.4pt;height:37.35pt;z-index:-251634688;mso-position-horizontal-relative:text;mso-position-vertical-relative:text" fillcolor="#b8cce4 [1300]" strokecolor="#b8cce4 [1300]"/>
        </w:pict>
      </w:r>
      <w:r>
        <w:rPr>
          <w:noProof/>
          <w:sz w:val="10"/>
          <w:lang w:eastAsia="fr-FR"/>
        </w:rPr>
        <w:pict>
          <v:rect id="_x0000_s1512" style="position:absolute;margin-left:383.8pt;margin-top:-40.25pt;width:129pt;height:46.95pt;z-index:251680768;mso-position-horizontal-relative:text;mso-position-vertical-relative:text" filled="f" stroked="f">
            <v:textbox style="mso-next-textbox:#_x0000_s1512">
              <w:txbxContent>
                <w:p w:rsidR="00DF10C7" w:rsidRPr="005D64A1" w:rsidRDefault="00DF10C7" w:rsidP="00DF10C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F10C7" w:rsidRPr="007C5562" w:rsidRDefault="00DF10C7" w:rsidP="00DF10C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group id="_x0000_s1508" style="position:absolute;margin-left:-63.6pt;margin-top:-47pt;width:580.75pt;height:53.35pt;z-index:-251637760;mso-position-horizontal-relative:text;mso-position-vertical-relative:text" coordorigin="152,530" coordsize="11615,1067">
            <v:roundrect id="_x0000_s1509" style="position:absolute;left:152;top:530;width:11615;height:869" arcsize="30392f" fillcolor="#dbe5f1 [660]" strokecolor="#dbe5f1 [660]"/>
            <v:rect id="_x0000_s1510" style="position:absolute;left:152;top:1054;width:11615;height:543" fillcolor="#dbe5f1 [660]" strokecolor="#dbe5f1 [660]"/>
          </v:group>
        </w:pict>
      </w:r>
      <w:r>
        <w:rPr>
          <w:noProof/>
          <w:sz w:val="10"/>
          <w:lang w:eastAsia="fr-FR"/>
        </w:rPr>
        <w:pict>
          <v:rect id="_x0000_s1507" style="position:absolute;margin-left:73.9pt;margin-top:-65.6pt;width:298.2pt;height:82.9pt;z-index:251677696;mso-position-horizontal-relative:text;mso-position-vertical-relative:text" filled="f" stroked="f">
            <v:textbox style="mso-next-textbox:#_x0000_s1507">
              <w:txbxContent>
                <w:p w:rsidR="00DF10C7" w:rsidRPr="00452D6A" w:rsidRDefault="00DF10C7" w:rsidP="00DF10C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>
        <w:rPr>
          <w:noProof/>
          <w:sz w:val="10"/>
          <w:lang w:eastAsia="fr-FR"/>
        </w:rPr>
        <w:pict>
          <v:shape id="_x0000_s1506" type="#_x0000_t32" style="position:absolute;margin-left:-.5pt;margin-top:7.05pt;width:3.4pt;height:2485.4pt;flip:x;z-index:251676672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4C31B1" w:rsidRDefault="00CD0F0A" w:rsidP="00DF10C7">
      <w:pPr>
        <w:ind w:left="284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noProof/>
          <w:sz w:val="10"/>
          <w:lang w:eastAsia="fr-FR"/>
        </w:rPr>
        <w:pict>
          <v:shape id="_x0000_s1479" type="#_x0000_t32" style="position:absolute;left:0;text-align:left;margin-left:-.5pt;margin-top:7.05pt;width:3.4pt;height:2485.4pt;flip:x;z-index:251653120" o:connectortype="straight" strokecolor="#b8cce4 [1300]" strokeweight="2.25pt">
            <v:stroke dashstyle="1 1" endcap="round"/>
          </v:shape>
        </w:pict>
      </w:r>
      <w:r w:rsidR="004C31B1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Vendredi 21/09 : </w:t>
      </w:r>
      <w:r w:rsidR="004C31B1"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V.1 </w:t>
      </w:r>
      <w:r w:rsidR="004C31B1"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L’ordre alphabétique</w:t>
      </w:r>
      <w:r w:rsidR="004C31B1" w:rsidRPr="00006916"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.</w:t>
      </w:r>
      <w:r w:rsidR="004C31B1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="004C31B1"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4C31B1" w:rsidRDefault="004C31B1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L’escargot se cache sous une feuille de peuplier. La sauterelle saute sur une fleur. La scolopendre frotte ses pattes.</w:t>
      </w:r>
    </w:p>
    <w:p w:rsidR="004C31B1" w:rsidRPr="00006916" w:rsidRDefault="004C31B1" w:rsidP="004C31B1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Mardi 25/09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G.2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</w:t>
      </w:r>
      <w:r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Les groupes dans la phrase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4C31B1" w:rsidRPr="002563C4" w:rsidRDefault="004C31B1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Les </w:t>
      </w:r>
      <w:r w:rsidRPr="004C31B1">
        <w:rPr>
          <w:rFonts w:ascii="Tekton Pro Cond" w:hAnsi="Tekton Pro Cond"/>
          <w:color w:val="00B0F0"/>
          <w:sz w:val="36"/>
        </w:rPr>
        <w:t>légendes</w:t>
      </w:r>
      <w:r>
        <w:rPr>
          <w:rFonts w:ascii="Tekton Pro Cond" w:hAnsi="Tekton Pro Cond"/>
          <w:sz w:val="36"/>
        </w:rPr>
        <w:t xml:space="preserve"> des </w:t>
      </w:r>
      <w:r w:rsidRPr="004C31B1">
        <w:rPr>
          <w:rFonts w:ascii="Tekton Pro Cond" w:hAnsi="Tekton Pro Cond"/>
          <w:color w:val="00B0F0"/>
          <w:sz w:val="36"/>
        </w:rPr>
        <w:t>photos</w:t>
      </w:r>
      <w:r>
        <w:rPr>
          <w:rFonts w:ascii="Tekton Pro Cond" w:hAnsi="Tekton Pro Cond"/>
          <w:sz w:val="36"/>
        </w:rPr>
        <w:t xml:space="preserve"> de la </w:t>
      </w:r>
      <w:r w:rsidRPr="004C31B1">
        <w:rPr>
          <w:rFonts w:ascii="Tekton Pro Cond" w:hAnsi="Tekton Pro Cond"/>
          <w:color w:val="00B0F0"/>
          <w:sz w:val="36"/>
        </w:rPr>
        <w:t>classe</w:t>
      </w:r>
      <w:r>
        <w:rPr>
          <w:rFonts w:ascii="Tekton Pro Cond" w:hAnsi="Tekton Pro Cond"/>
          <w:sz w:val="36"/>
        </w:rPr>
        <w:t xml:space="preserve"> de </w:t>
      </w:r>
      <w:r w:rsidRPr="004C31B1">
        <w:rPr>
          <w:rFonts w:ascii="Tekton Pro Cond" w:hAnsi="Tekton Pro Cond"/>
          <w:color w:val="00B0F0"/>
          <w:sz w:val="36"/>
        </w:rPr>
        <w:t>neige</w:t>
      </w:r>
      <w:r>
        <w:rPr>
          <w:rFonts w:ascii="Tekton Pro Cond" w:hAnsi="Tekton Pro Cond"/>
          <w:sz w:val="36"/>
        </w:rPr>
        <w:t xml:space="preserve"> tombent et toutes les </w:t>
      </w:r>
      <w:r w:rsidRPr="004C31B1">
        <w:rPr>
          <w:rFonts w:ascii="Tekton Pro Cond" w:hAnsi="Tekton Pro Cond"/>
          <w:color w:val="00B0F0"/>
          <w:sz w:val="36"/>
        </w:rPr>
        <w:t>images</w:t>
      </w:r>
      <w:r>
        <w:rPr>
          <w:rFonts w:ascii="Tekton Pro Cond" w:hAnsi="Tekton Pro Cond"/>
          <w:sz w:val="36"/>
        </w:rPr>
        <w:t xml:space="preserve"> s’emmêlent. Les élèves </w:t>
      </w:r>
      <w:r w:rsidRPr="004C31B1">
        <w:rPr>
          <w:rFonts w:ascii="Tekton Pro Cond" w:hAnsi="Tekton Pro Cond"/>
          <w:color w:val="00B0F0"/>
          <w:sz w:val="36"/>
        </w:rPr>
        <w:t>doivent</w:t>
      </w:r>
      <w:r>
        <w:rPr>
          <w:rFonts w:ascii="Tekton Pro Cond" w:hAnsi="Tekton Pro Cond"/>
          <w:sz w:val="36"/>
        </w:rPr>
        <w:t xml:space="preserve"> les </w:t>
      </w:r>
      <w:r w:rsidRPr="004C31B1">
        <w:rPr>
          <w:rFonts w:ascii="Tekton Pro Cond" w:hAnsi="Tekton Pro Cond"/>
          <w:color w:val="00B0F0"/>
          <w:sz w:val="36"/>
        </w:rPr>
        <w:t>ranger</w:t>
      </w:r>
      <w:r>
        <w:rPr>
          <w:rFonts w:ascii="Tekton Pro Cond" w:hAnsi="Tekton Pro Cond"/>
          <w:sz w:val="36"/>
        </w:rPr>
        <w:t>.</w:t>
      </w:r>
    </w:p>
    <w:p w:rsidR="004C31B1" w:rsidRPr="00006916" w:rsidRDefault="00AA4C3A" w:rsidP="004C31B1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28/09 + Mardi 02/10 </w:t>
      </w:r>
      <w:r w:rsidR="004C31B1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: </w:t>
      </w:r>
      <w:r w:rsidR="004C31B1"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C.2 </w:t>
      </w:r>
      <w:r w:rsidR="004C31B1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>Les temps</w:t>
      </w:r>
      <w:r w:rsidR="004C31B1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. </w:t>
      </w:r>
      <w:r w:rsidR="004C31B1"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 xml:space="preserve">Dictée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préparée</w:t>
      </w:r>
    </w:p>
    <w:p w:rsidR="00AA4C3A" w:rsidRDefault="00AA4C3A" w:rsidP="004C31B1">
      <w:pPr>
        <w:ind w:left="284" w:right="-993"/>
        <w:rPr>
          <w:rFonts w:ascii="Tekton Pro Cond" w:hAnsi="Tekton Pro Cond"/>
          <w:color w:val="00B0F0"/>
          <w:sz w:val="36"/>
        </w:rPr>
      </w:pPr>
      <w:r>
        <w:rPr>
          <w:rFonts w:ascii="Tekton Pro Cond" w:hAnsi="Tekton Pro Cond"/>
          <w:sz w:val="36"/>
        </w:rPr>
        <w:t>Chaque joueur prépare deux étiquettes avec un mot. L’un d’eux tire quatre mots. Il invente alors une phrase.</w:t>
      </w:r>
    </w:p>
    <w:p w:rsidR="004C31B1" w:rsidRPr="00006916" w:rsidRDefault="004C31B1" w:rsidP="004C31B1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05/10 : </w:t>
      </w:r>
      <w:r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O.2 </w:t>
      </w:r>
      <w:r w:rsidR="00AA4C3A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Les sons[s] et [z]</w:t>
      </w:r>
      <w:r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="00AA4C3A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4C31B1" w:rsidRDefault="00AA4C3A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En </w:t>
      </w:r>
      <w:r w:rsidRPr="00AA4C3A">
        <w:rPr>
          <w:rFonts w:ascii="Tekton Pro Cond" w:hAnsi="Tekton Pro Cond"/>
          <w:color w:val="00B0F0"/>
          <w:sz w:val="36"/>
        </w:rPr>
        <w:t>classe</w:t>
      </w:r>
      <w:r>
        <w:rPr>
          <w:rFonts w:ascii="Tekton Pro Cond" w:hAnsi="Tekton Pro Cond"/>
          <w:sz w:val="36"/>
        </w:rPr>
        <w:t xml:space="preserve">, le </w:t>
      </w:r>
      <w:r w:rsidRPr="00AA4C3A">
        <w:rPr>
          <w:rFonts w:ascii="Tekton Pro Cond" w:hAnsi="Tekton Pro Cond"/>
          <w:color w:val="00B0F0"/>
          <w:sz w:val="36"/>
        </w:rPr>
        <w:t>garçon sage</w:t>
      </w:r>
      <w:r>
        <w:rPr>
          <w:rFonts w:ascii="Tekton Pro Cond" w:hAnsi="Tekton Pro Cond"/>
          <w:sz w:val="36"/>
        </w:rPr>
        <w:t xml:space="preserve"> recopie un </w:t>
      </w:r>
      <w:r w:rsidRPr="00AA4C3A">
        <w:rPr>
          <w:rFonts w:ascii="Tekton Pro Cond" w:hAnsi="Tekton Pro Cond"/>
          <w:color w:val="00B0F0"/>
          <w:sz w:val="36"/>
        </w:rPr>
        <w:t>exercice difficile</w:t>
      </w:r>
      <w:r>
        <w:rPr>
          <w:rFonts w:ascii="Tekton Pro Cond" w:hAnsi="Tekton Pro Cond"/>
          <w:sz w:val="36"/>
        </w:rPr>
        <w:t xml:space="preserve"> de français. Il fait des additions et des </w:t>
      </w:r>
      <w:r w:rsidRPr="00AA4C3A">
        <w:rPr>
          <w:rFonts w:ascii="Tekton Pro Cond" w:hAnsi="Tekton Pro Cond"/>
          <w:color w:val="00B0F0"/>
          <w:sz w:val="36"/>
        </w:rPr>
        <w:t>divisions</w:t>
      </w:r>
      <w:r>
        <w:rPr>
          <w:rFonts w:ascii="Tekton Pro Cond" w:hAnsi="Tekton Pro Cond"/>
          <w:sz w:val="36"/>
        </w:rPr>
        <w:t xml:space="preserve"> en </w:t>
      </w:r>
      <w:r w:rsidRPr="00AA4C3A">
        <w:rPr>
          <w:rFonts w:ascii="Tekton Pro Cond" w:hAnsi="Tekton Pro Cond"/>
          <w:color w:val="00B0F0"/>
          <w:sz w:val="36"/>
        </w:rPr>
        <w:t>calcul</w:t>
      </w:r>
      <w:r>
        <w:rPr>
          <w:rFonts w:ascii="Tekton Pro Cond" w:hAnsi="Tekton Pro Cond"/>
          <w:sz w:val="36"/>
        </w:rPr>
        <w:t>.</w:t>
      </w:r>
    </w:p>
    <w:p w:rsidR="004C31B1" w:rsidRPr="00006916" w:rsidRDefault="004C31B1" w:rsidP="004C31B1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09/10 : </w:t>
      </w:r>
      <w:r w:rsidRPr="00006916">
        <w:rPr>
          <w:rFonts w:ascii="MamaeQueNosFaz" w:hAnsi="MamaeQueNosFaz"/>
          <w:b/>
          <w:color w:val="F79646" w:themeColor="accent6"/>
          <w:sz w:val="36"/>
          <w:u w:val="double" w:color="808080" w:themeColor="background1" w:themeShade="80"/>
        </w:rPr>
        <w:t xml:space="preserve">V.2 </w:t>
      </w:r>
      <w:r w:rsidRPr="00006916">
        <w:rPr>
          <w:rFonts w:ascii="MamaeQueNosFaz" w:hAnsi="MamaeQueNosFaz"/>
          <w:color w:val="F79646" w:themeColor="accent6"/>
          <w:sz w:val="36"/>
          <w:u w:val="double" w:color="808080" w:themeColor="background1" w:themeShade="80"/>
        </w:rPr>
        <w:t>Chercher dans le dictionnaire.</w:t>
      </w:r>
      <w:r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 w:rsidRPr="00006916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à trous</w:t>
      </w:r>
    </w:p>
    <w:p w:rsidR="004C31B1" w:rsidRDefault="00AA4C3A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Pour </w:t>
      </w:r>
      <w:r w:rsidRPr="00AA4C3A">
        <w:rPr>
          <w:rFonts w:ascii="Tekton Pro Cond" w:hAnsi="Tekton Pro Cond"/>
          <w:color w:val="00B0F0"/>
          <w:sz w:val="36"/>
        </w:rPr>
        <w:t>compléter</w:t>
      </w:r>
      <w:r>
        <w:rPr>
          <w:rFonts w:ascii="Tekton Pro Cond" w:hAnsi="Tekton Pro Cond"/>
          <w:sz w:val="36"/>
        </w:rPr>
        <w:t xml:space="preserve"> ton </w:t>
      </w:r>
      <w:r w:rsidRPr="00AA4C3A">
        <w:rPr>
          <w:rFonts w:ascii="Tekton Pro Cond" w:hAnsi="Tekton Pro Cond"/>
          <w:color w:val="00B0F0"/>
          <w:sz w:val="36"/>
        </w:rPr>
        <w:t>abécédaire</w:t>
      </w:r>
      <w:r>
        <w:rPr>
          <w:rFonts w:ascii="Tekton Pro Cond" w:hAnsi="Tekton Pro Cond"/>
          <w:sz w:val="36"/>
        </w:rPr>
        <w:t xml:space="preserve">, ouvre ton </w:t>
      </w:r>
      <w:r w:rsidRPr="00AA4C3A">
        <w:rPr>
          <w:rFonts w:ascii="Tekton Pro Cond" w:hAnsi="Tekton Pro Cond"/>
          <w:color w:val="00B0F0"/>
          <w:sz w:val="36"/>
        </w:rPr>
        <w:t>dictionnaire</w:t>
      </w:r>
      <w:r>
        <w:rPr>
          <w:rFonts w:ascii="Tekton Pro Cond" w:hAnsi="Tekton Pro Cond"/>
          <w:sz w:val="36"/>
        </w:rPr>
        <w:t xml:space="preserve"> et cherche un </w:t>
      </w:r>
      <w:r w:rsidRPr="00AA4C3A">
        <w:rPr>
          <w:rFonts w:ascii="Tekton Pro Cond" w:hAnsi="Tekton Pro Cond"/>
          <w:color w:val="00B0F0"/>
          <w:sz w:val="36"/>
        </w:rPr>
        <w:t>mot</w:t>
      </w:r>
      <w:r>
        <w:rPr>
          <w:rFonts w:ascii="Tekton Pro Cond" w:hAnsi="Tekton Pro Cond"/>
          <w:sz w:val="36"/>
        </w:rPr>
        <w:t xml:space="preserve"> à la lettre </w:t>
      </w:r>
      <w:r w:rsidRPr="00AA4C3A">
        <w:rPr>
          <w:rFonts w:ascii="Tekton Pro Cond" w:hAnsi="Tekton Pro Cond"/>
          <w:color w:val="00B0F0"/>
          <w:sz w:val="36"/>
        </w:rPr>
        <w:t>correspondante</w:t>
      </w:r>
      <w:r>
        <w:rPr>
          <w:rFonts w:ascii="Tekton Pro Cond" w:hAnsi="Tekton Pro Cond"/>
          <w:sz w:val="36"/>
        </w:rPr>
        <w:t xml:space="preserve">. Pense à </w:t>
      </w:r>
      <w:r w:rsidRPr="00AA4C3A">
        <w:rPr>
          <w:rFonts w:ascii="Tekton Pro Cond" w:hAnsi="Tekton Pro Cond"/>
          <w:color w:val="00B0F0"/>
          <w:sz w:val="36"/>
        </w:rPr>
        <w:t>observer</w:t>
      </w:r>
      <w:r>
        <w:rPr>
          <w:rFonts w:ascii="Tekton Pro Cond" w:hAnsi="Tekton Pro Cond"/>
          <w:sz w:val="36"/>
        </w:rPr>
        <w:t xml:space="preserve"> le </w:t>
      </w:r>
      <w:r w:rsidRPr="00AA4C3A">
        <w:rPr>
          <w:rFonts w:ascii="Tekton Pro Cond" w:hAnsi="Tekton Pro Cond"/>
          <w:color w:val="00B0F0"/>
          <w:sz w:val="36"/>
        </w:rPr>
        <w:t>mot repère</w:t>
      </w:r>
      <w:r>
        <w:rPr>
          <w:rFonts w:ascii="Tekton Pro Cond" w:hAnsi="Tekton Pro Cond"/>
          <w:sz w:val="36"/>
        </w:rPr>
        <w:t>.</w:t>
      </w:r>
    </w:p>
    <w:p w:rsidR="004C31B1" w:rsidRPr="00006916" w:rsidRDefault="004C31B1" w:rsidP="004C31B1">
      <w:pPr>
        <w:ind w:left="284" w:right="-993"/>
        <w:jc w:val="both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12/10 :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Pr="00006916">
        <w:rPr>
          <w:rFonts w:ascii="MamaeQueNosFaz" w:hAnsi="MamaeQueNosFaz"/>
          <w:b/>
          <w:color w:val="8064A2" w:themeColor="accent4"/>
          <w:sz w:val="36"/>
          <w:u w:val="double" w:color="808080" w:themeColor="background1" w:themeShade="80"/>
        </w:rPr>
        <w:t>G.3</w:t>
      </w:r>
      <w:r w:rsidR="001378DA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 xml:space="preserve"> L’accord sujet-verbe</w:t>
      </w:r>
      <w:r w:rsidRPr="00006916">
        <w:rPr>
          <w:rFonts w:ascii="MamaeQueNosFaz" w:hAnsi="MamaeQueNosFaz"/>
          <w:color w:val="8064A2" w:themeColor="accent4"/>
          <w:sz w:val="36"/>
          <w:u w:val="double" w:color="808080" w:themeColor="background1" w:themeShade="80"/>
        </w:rPr>
        <w:t>.</w:t>
      </w:r>
      <w:r w:rsidRPr="00006916">
        <w:rPr>
          <w:rFonts w:ascii="Tekton Pro Cond" w:hAnsi="Tekton Pro Cond"/>
          <w:sz w:val="36"/>
          <w:u w:val="double" w:color="808080" w:themeColor="background1" w:themeShade="80"/>
        </w:rPr>
        <w:t xml:space="preserve"> </w:t>
      </w:r>
      <w:r w:rsidR="00F36D32"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Autodictée</w:t>
      </w:r>
    </w:p>
    <w:p w:rsidR="004C31B1" w:rsidRPr="001378DA" w:rsidRDefault="001378DA" w:rsidP="004C31B1">
      <w:pPr>
        <w:ind w:left="284" w:right="-993"/>
        <w:jc w:val="both"/>
        <w:rPr>
          <w:rFonts w:ascii="Tekton Pro Cond" w:hAnsi="Tekton Pro Cond"/>
          <w:sz w:val="36"/>
        </w:rPr>
      </w:pPr>
      <w:r w:rsidRPr="001378DA">
        <w:rPr>
          <w:rFonts w:ascii="Tekton Pro Cond" w:hAnsi="Tekton Pro Cond"/>
          <w:sz w:val="36"/>
        </w:rPr>
        <w:t>Les plantes vertes</w:t>
      </w:r>
      <w:r>
        <w:rPr>
          <w:rFonts w:ascii="Tekton Pro Cond" w:hAnsi="Tekton Pro Cond"/>
          <w:sz w:val="36"/>
        </w:rPr>
        <w:t xml:space="preserve"> puisent l’eau dans le sol humide et fabriquent leurs propres aliments. Elles ont besoin de lumière.</w:t>
      </w:r>
    </w:p>
    <w:p w:rsidR="00AA4C3A" w:rsidRDefault="00AA4C3A" w:rsidP="004C31B1">
      <w:pPr>
        <w:ind w:left="284" w:right="-993"/>
        <w:jc w:val="both"/>
        <w:rPr>
          <w:rFonts w:ascii="Tekton Pro Cond" w:hAnsi="Tekton Pro Cond"/>
          <w:sz w:val="36"/>
        </w:rPr>
      </w:pPr>
    </w:p>
    <w:p w:rsidR="00AA4C3A" w:rsidRDefault="00AA4C3A" w:rsidP="004C31B1">
      <w:pPr>
        <w:ind w:left="284" w:right="-993"/>
        <w:jc w:val="both"/>
        <w:rPr>
          <w:rFonts w:ascii="Tekton Pro Cond" w:hAnsi="Tekton Pro Cond"/>
          <w:sz w:val="36"/>
        </w:rPr>
      </w:pPr>
    </w:p>
    <w:p w:rsidR="00DF10C7" w:rsidRDefault="00DF10C7" w:rsidP="004C31B1">
      <w:pPr>
        <w:ind w:left="284" w:right="-993"/>
        <w:jc w:val="both"/>
        <w:rPr>
          <w:rFonts w:ascii="Tekton Pro Cond" w:hAnsi="Tekton Pro Cond"/>
          <w:sz w:val="36"/>
        </w:rPr>
      </w:pPr>
    </w:p>
    <w:p w:rsidR="00AA4C3A" w:rsidRDefault="00AA4C3A" w:rsidP="004C31B1">
      <w:pPr>
        <w:ind w:left="284" w:right="-993"/>
        <w:jc w:val="both"/>
        <w:rPr>
          <w:rFonts w:ascii="Tekton Pro Cond" w:hAnsi="Tekton Pro Cond"/>
          <w:sz w:val="36"/>
        </w:rPr>
      </w:pPr>
    </w:p>
    <w:p w:rsidR="00DF10C7" w:rsidRDefault="00DF10C7" w:rsidP="004C31B1">
      <w:pPr>
        <w:rPr>
          <w:sz w:val="10"/>
        </w:rPr>
      </w:pPr>
    </w:p>
    <w:p w:rsidR="004C31B1" w:rsidRDefault="004C31B1" w:rsidP="004C31B1">
      <w:pPr>
        <w:rPr>
          <w:sz w:val="1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-802888</wp:posOffset>
            </wp:positionH>
            <wp:positionV relativeFrom="paragraph">
              <wp:posOffset>174546</wp:posOffset>
            </wp:positionV>
            <wp:extent cx="753138" cy="979079"/>
            <wp:effectExtent l="57150" t="19050" r="123162" b="68671"/>
            <wp:wrapNone/>
            <wp:docPr id="8" name="rg_hi" descr="http://t1.gstatic.com/images?q=tbn:ANd9GcSbwJTm7bQCBllCU84HUlMpgSX_xS2hY1bsy7KdlPUeJMCQR5LTn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SbwJTm7bQCBllCU84HUlMpgSX_xS2hY1bsy7KdlPUeJMCQR5LTnw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38" cy="979079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D0F0A">
        <w:rPr>
          <w:noProof/>
          <w:sz w:val="10"/>
          <w:lang w:eastAsia="fr-FR"/>
        </w:rPr>
        <w:pict>
          <v:rect id="_x0000_s1497" style="position:absolute;margin-left:-70.85pt;margin-top:-39.45pt;width:79.7pt;height:46.95pt;z-index:251668480;mso-position-horizontal-relative:text;mso-position-vertical-relative:text" filled="f" stroked="f">
            <v:textbox style="mso-next-textbox:#_x0000_s1497">
              <w:txbxContent>
                <w:p w:rsidR="004C31B1" w:rsidRPr="005D64A1" w:rsidRDefault="004C31B1" w:rsidP="004C31B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4C31B1" w:rsidRPr="007C5562" w:rsidRDefault="004C31B1" w:rsidP="004C31B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rect id="_x0000_s1504" style="position:absolute;margin-left:15.65pt;margin-top:-49.35pt;width:61.5pt;height:50.5pt;z-index:251673600;mso-position-horizontal-relative:text;mso-position-vertical-relative:text" filled="f" stroked="f" strokecolor="#e5dfec [663]">
            <v:textbox style="mso-next-textbox:#_x0000_s1504">
              <w:txbxContent>
                <w:p w:rsidR="004C31B1" w:rsidRPr="00AE1176" w:rsidRDefault="004C31B1" w:rsidP="004C31B1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7C5562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F1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oval id="_x0000_s1503" style="position:absolute;margin-left:14.15pt;margin-top:-55.85pt;width:54pt;height:54pt;z-index:251672576;mso-position-horizontal-relative:text;mso-position-vertical-relative:text" fillcolor="white [3201]" strokecolor="#dbe5f1 [660]" strokeweight="5pt">
            <v:stroke linestyle="thickThin"/>
            <v:shadow color="#868686"/>
            <v:textbox style="mso-next-textbox:#_x0000_s1503">
              <w:txbxContent>
                <w:p w:rsidR="004C31B1" w:rsidRPr="00AE1176" w:rsidRDefault="004C31B1" w:rsidP="004C31B1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CD0F0A">
        <w:rPr>
          <w:noProof/>
          <w:sz w:val="10"/>
          <w:lang w:eastAsia="fr-FR"/>
        </w:rPr>
        <w:pict>
          <v:group id="_x0000_s1500" style="position:absolute;margin-left:1.8pt;margin-top:-64.2pt;width:380.1pt;height:70.9pt;z-index:-251644928;mso-position-horizontal-relative:text;mso-position-vertical-relative:text" coordorigin="2300,186" coordsize="7602,1418">
            <v:roundrect id="_x0000_s1501" style="position:absolute;left:2300;top:186;width:7602;height:1411" arcsize="26102f" fillcolor="#b8cce4 [1300]" strokecolor="#b8cce4 [1300]"/>
            <v:shape id="_x0000_s1502" type="#_x0000_t32" style="position:absolute;left:9853;top:871;width:0;height:733" o:connectortype="straight" strokecolor="#b8cce4 [1300]" strokeweight="4.5pt"/>
          </v:group>
        </w:pict>
      </w:r>
      <w:r w:rsidR="00CD0F0A">
        <w:rPr>
          <w:noProof/>
          <w:sz w:val="10"/>
          <w:lang w:eastAsia="fr-FR"/>
        </w:rPr>
        <w:pict>
          <v:rect id="_x0000_s1499" style="position:absolute;margin-left:2.2pt;margin-top:-31pt;width:376.4pt;height:37.35pt;z-index:-251645952;mso-position-horizontal-relative:text;mso-position-vertical-relative:text" fillcolor="#b8cce4 [1300]" strokecolor="#b8cce4 [1300]"/>
        </w:pict>
      </w:r>
      <w:r w:rsidR="00CD0F0A">
        <w:rPr>
          <w:noProof/>
          <w:sz w:val="10"/>
          <w:lang w:eastAsia="fr-FR"/>
        </w:rPr>
        <w:pict>
          <v:rect id="_x0000_s1498" style="position:absolute;margin-left:383.8pt;margin-top:-40.25pt;width:129pt;height:46.95pt;z-index:251669504;mso-position-horizontal-relative:text;mso-position-vertical-relative:text" filled="f" stroked="f">
            <v:textbox style="mso-next-textbox:#_x0000_s1498">
              <w:txbxContent>
                <w:p w:rsidR="004C31B1" w:rsidRPr="005D64A1" w:rsidRDefault="004C31B1" w:rsidP="004C31B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4C31B1" w:rsidRPr="007C5562" w:rsidRDefault="004C31B1" w:rsidP="004C31B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7C5562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Pour le maitre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group id="_x0000_s1494" style="position:absolute;margin-left:-63.6pt;margin-top:-47pt;width:580.75pt;height:53.35pt;z-index:-251649024;mso-position-horizontal-relative:text;mso-position-vertical-relative:text" coordorigin="152,530" coordsize="11615,1067">
            <v:roundrect id="_x0000_s1495" style="position:absolute;left:152;top:530;width:11615;height:869" arcsize="30392f" fillcolor="#dbe5f1 [660]" strokecolor="#dbe5f1 [660]"/>
            <v:rect id="_x0000_s1496" style="position:absolute;left:152;top:1054;width:11615;height:543" fillcolor="#dbe5f1 [660]" strokecolor="#dbe5f1 [660]"/>
          </v:group>
        </w:pict>
      </w:r>
      <w:r w:rsidR="00CD0F0A">
        <w:rPr>
          <w:noProof/>
          <w:sz w:val="10"/>
          <w:lang w:eastAsia="fr-FR"/>
        </w:rPr>
        <w:pict>
          <v:rect id="_x0000_s1493" style="position:absolute;margin-left:73.9pt;margin-top:-65.6pt;width:298.2pt;height:82.9pt;z-index:251666432;mso-position-horizontal-relative:text;mso-position-vertical-relative:text" filled="f" stroked="f">
            <v:textbox style="mso-next-textbox:#_x0000_s1493">
              <w:txbxContent>
                <w:p w:rsidR="004C31B1" w:rsidRPr="00452D6A" w:rsidRDefault="004C31B1" w:rsidP="004C31B1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Répartition des dictées par périodes</w:t>
                  </w:r>
                </w:p>
              </w:txbxContent>
            </v:textbox>
          </v:rect>
        </w:pict>
      </w:r>
      <w:r w:rsidR="00CD0F0A">
        <w:rPr>
          <w:noProof/>
          <w:sz w:val="10"/>
          <w:lang w:eastAsia="fr-FR"/>
        </w:rPr>
        <w:pict>
          <v:shape id="_x0000_s1492" type="#_x0000_t32" style="position:absolute;margin-left:-.5pt;margin-top:7.05pt;width:3.4pt;height:2485.4pt;flip:x;z-index:251665408;mso-position-horizontal-relative:text;mso-position-vertical-relative:text" o:connectortype="straight" strokecolor="#b8cce4 [1300]" strokeweight="2.25pt">
            <v:stroke dashstyle="1 1" endcap="round"/>
          </v:shape>
        </w:pict>
      </w:r>
    </w:p>
    <w:p w:rsidR="004C31B1" w:rsidRPr="00006916" w:rsidRDefault="001378DA" w:rsidP="004C31B1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>
        <w:rPr>
          <w:rFonts w:ascii="RawengulkSans" w:hAnsi="RawengulkSans"/>
          <w:sz w:val="36"/>
          <w:u w:val="double" w:color="808080" w:themeColor="background1" w:themeShade="80"/>
        </w:rPr>
        <w:t xml:space="preserve">Mardi 16/10 </w:t>
      </w:r>
      <w:r w:rsidR="004C31B1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: </w:t>
      </w:r>
      <w:r w:rsidR="004C31B1" w:rsidRPr="00006916">
        <w:rPr>
          <w:rFonts w:ascii="MamaeQueNosFaz" w:hAnsi="MamaeQueNosFaz"/>
          <w:b/>
          <w:color w:val="4F81BD" w:themeColor="accent1"/>
          <w:sz w:val="36"/>
          <w:u w:val="double" w:color="808080" w:themeColor="background1" w:themeShade="80"/>
        </w:rPr>
        <w:t xml:space="preserve">C.3 </w:t>
      </w:r>
      <w:r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>Les personnes</w:t>
      </w:r>
      <w:r w:rsidR="004C31B1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.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Auto-dictée</w:t>
      </w:r>
    </w:p>
    <w:p w:rsidR="004C31B1" w:rsidRDefault="001378DA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>C’est un homme grand et mince avec de grosses oreilles. Il mange et rit. Il porte un bonnet rouge.</w:t>
      </w:r>
    </w:p>
    <w:p w:rsidR="004C31B1" w:rsidRPr="00006916" w:rsidRDefault="001378DA" w:rsidP="004C31B1">
      <w:pPr>
        <w:ind w:left="284" w:right="-993"/>
        <w:rPr>
          <w:rFonts w:ascii="Tekton Pro Cond" w:hAnsi="Tekton Pro Cond"/>
          <w:color w:val="C00000"/>
          <w:sz w:val="36"/>
          <w:u w:val="double" w:color="808080" w:themeColor="background1" w:themeShade="80"/>
        </w:rPr>
      </w:pPr>
      <w:r w:rsidRPr="00006916">
        <w:rPr>
          <w:rFonts w:ascii="RawengulkSans" w:hAnsi="RawengulkSans"/>
          <w:sz w:val="36"/>
          <w:u w:val="double" w:color="808080" w:themeColor="background1" w:themeShade="80"/>
        </w:rPr>
        <w:t>Vendredi 19/10 </w:t>
      </w:r>
      <w:r>
        <w:rPr>
          <w:rFonts w:ascii="RawengulkSans" w:hAnsi="RawengulkSans"/>
          <w:sz w:val="36"/>
          <w:u w:val="double" w:color="808080" w:themeColor="background1" w:themeShade="80"/>
        </w:rPr>
        <w:t xml:space="preserve">+ </w:t>
      </w:r>
      <w:r w:rsidR="004C31B1" w:rsidRPr="00006916">
        <w:rPr>
          <w:rFonts w:ascii="RawengulkSans" w:hAnsi="RawengulkSans"/>
          <w:sz w:val="36"/>
          <w:u w:val="double" w:color="808080" w:themeColor="background1" w:themeShade="80"/>
        </w:rPr>
        <w:t xml:space="preserve">Mardi 23/10 : </w:t>
      </w:r>
      <w:r w:rsidR="004C31B1" w:rsidRPr="00006916">
        <w:rPr>
          <w:rFonts w:ascii="MamaeQueNosFaz" w:hAnsi="MamaeQueNosFaz"/>
          <w:b/>
          <w:color w:val="9BBB59" w:themeColor="accent3"/>
          <w:sz w:val="36"/>
          <w:u w:val="double" w:color="808080" w:themeColor="background1" w:themeShade="80"/>
        </w:rPr>
        <w:t xml:space="preserve">O.3 </w:t>
      </w:r>
      <w:r w:rsidR="004C31B1"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L</w:t>
      </w:r>
      <w:r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es sons [g] et [j]</w:t>
      </w:r>
      <w:r w:rsidR="004C31B1" w:rsidRPr="00006916">
        <w:rPr>
          <w:rFonts w:ascii="MamaeQueNosFaz" w:hAnsi="MamaeQueNosFaz"/>
          <w:color w:val="9BBB59" w:themeColor="accent3"/>
          <w:sz w:val="36"/>
          <w:u w:val="double" w:color="808080" w:themeColor="background1" w:themeShade="80"/>
        </w:rPr>
        <w:t>.</w:t>
      </w:r>
      <w:r w:rsidR="004C31B1" w:rsidRPr="00006916">
        <w:rPr>
          <w:rFonts w:ascii="MamaeQueNosFaz" w:hAnsi="MamaeQueNosFaz"/>
          <w:color w:val="4F81BD" w:themeColor="accent1"/>
          <w:sz w:val="36"/>
          <w:u w:val="double" w:color="808080" w:themeColor="background1" w:themeShade="80"/>
        </w:rPr>
        <w:t xml:space="preserve"> </w:t>
      </w:r>
      <w:r>
        <w:rPr>
          <w:rFonts w:ascii="Tekton Pro Cond" w:hAnsi="Tekton Pro Cond"/>
          <w:color w:val="C00000"/>
          <w:sz w:val="36"/>
          <w:u w:val="double" w:color="808080" w:themeColor="background1" w:themeShade="80"/>
        </w:rPr>
        <w:t>Dictée préparée</w:t>
      </w:r>
    </w:p>
    <w:p w:rsidR="004C31B1" w:rsidRDefault="001378DA" w:rsidP="004C31B1">
      <w:pPr>
        <w:ind w:left="284" w:right="-993"/>
        <w:jc w:val="both"/>
        <w:rPr>
          <w:rFonts w:ascii="Tekton Pro Cond" w:hAnsi="Tekton Pro Cond"/>
          <w:sz w:val="36"/>
        </w:rPr>
      </w:pPr>
      <w:r>
        <w:rPr>
          <w:rFonts w:ascii="Tekton Pro Cond" w:hAnsi="Tekton Pro Cond"/>
          <w:sz w:val="36"/>
        </w:rPr>
        <w:t xml:space="preserve">Avant le déjeuner, je dois passer une radiographie de la jambe et du </w:t>
      </w:r>
      <w:r w:rsidR="00BA1542">
        <w:rPr>
          <w:rFonts w:ascii="Tekton Pro Cond" w:hAnsi="Tekton Pro Cond"/>
          <w:sz w:val="36"/>
        </w:rPr>
        <w:t>genou gauches</w:t>
      </w:r>
      <w:r>
        <w:rPr>
          <w:rFonts w:ascii="Tekton Pro Cond" w:hAnsi="Tekton Pro Cond"/>
          <w:sz w:val="36"/>
        </w:rPr>
        <w:t>. Je suis tombé  au judo</w:t>
      </w:r>
      <w:r w:rsidR="004C31B1">
        <w:rPr>
          <w:rFonts w:ascii="Tekton Pro Cond" w:hAnsi="Tekton Pro Cond"/>
          <w:sz w:val="36"/>
        </w:rPr>
        <w:t>.</w:t>
      </w:r>
    </w:p>
    <w:p w:rsidR="004C31B1" w:rsidRPr="002563C4" w:rsidRDefault="004C31B1" w:rsidP="004C31B1">
      <w:pPr>
        <w:ind w:left="284" w:right="-993"/>
        <w:jc w:val="both"/>
        <w:rPr>
          <w:rFonts w:ascii="Tekton Pro Cond" w:hAnsi="Tekton Pro Cond"/>
          <w:sz w:val="44"/>
        </w:rPr>
      </w:pPr>
    </w:p>
    <w:p w:rsidR="004C31B1" w:rsidRPr="002746AF" w:rsidRDefault="004C31B1" w:rsidP="004C31B1">
      <w:pPr>
        <w:ind w:left="284" w:right="-993"/>
        <w:rPr>
          <w:sz w:val="10"/>
        </w:rPr>
      </w:pPr>
    </w:p>
    <w:p w:rsidR="004C31B1" w:rsidRPr="002563C4" w:rsidRDefault="004C31B1" w:rsidP="00BB3063">
      <w:pPr>
        <w:ind w:left="284" w:right="-993"/>
        <w:jc w:val="both"/>
        <w:rPr>
          <w:rFonts w:ascii="Tekton Pro Cond" w:hAnsi="Tekton Pro Cond"/>
          <w:sz w:val="44"/>
        </w:rPr>
      </w:pPr>
    </w:p>
    <w:p w:rsidR="00B14188" w:rsidRPr="002746AF" w:rsidRDefault="00B14188" w:rsidP="00B14188">
      <w:pPr>
        <w:ind w:left="284" w:right="-993"/>
        <w:rPr>
          <w:sz w:val="10"/>
        </w:rPr>
      </w:pPr>
    </w:p>
    <w:sectPr w:rsidR="00B14188" w:rsidRPr="002746AF" w:rsidSect="002746AF">
      <w:footerReference w:type="default" r:id="rId9"/>
      <w:pgSz w:w="11906" w:h="16838"/>
      <w:pgMar w:top="1417" w:right="1417" w:bottom="0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3893" w:rsidRDefault="00813893" w:rsidP="00AF6858">
      <w:pPr>
        <w:spacing w:after="0" w:line="240" w:lineRule="auto"/>
      </w:pPr>
      <w:r>
        <w:separator/>
      </w:r>
    </w:p>
  </w:endnote>
  <w:endnote w:type="continuationSeparator" w:id="0">
    <w:p w:rsidR="00813893" w:rsidRDefault="00813893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 Ext" w:hAnsi="Tekton Pro Ext"/>
      </w:rPr>
      <w:id w:val="21002665"/>
      <w:docPartObj>
        <w:docPartGallery w:val="Page Numbers (Bottom of Page)"/>
        <w:docPartUnique/>
      </w:docPartObj>
    </w:sdtPr>
    <w:sdtContent>
      <w:p w:rsidR="004C31B1" w:rsidRPr="00AF6858" w:rsidRDefault="004C31B1" w:rsidP="00AF6858">
        <w:pPr>
          <w:pStyle w:val="Footer"/>
          <w:ind w:left="284"/>
          <w:rPr>
            <w:rFonts w:ascii="Tekton Pro Ext" w:hAnsi="Tekton Pro Ext"/>
          </w:rPr>
        </w:pPr>
        <w:r w:rsidRPr="00AF6858">
          <w:rPr>
            <w:rFonts w:ascii="Tekton Pro Ext" w:hAnsi="Tekton Pro Ext"/>
          </w:rPr>
          <w:t xml:space="preserve">Page </w:t>
        </w:r>
        <w:r w:rsidRPr="006007A1">
          <w:rPr>
            <w:rFonts w:ascii="Tekton Pro Ext" w:hAnsi="Tekton Pro Ext"/>
            <w:color w:val="4F81BD" w:themeColor="accent1"/>
          </w:rPr>
          <w:t xml:space="preserve">| </w:t>
        </w:r>
        <w:r w:rsidR="00CD0F0A" w:rsidRPr="00AF6858">
          <w:rPr>
            <w:rFonts w:ascii="Tekton Pro Ext" w:hAnsi="Tekton Pro Ext"/>
          </w:rPr>
          <w:fldChar w:fldCharType="begin"/>
        </w:r>
        <w:r w:rsidRPr="00AF6858">
          <w:rPr>
            <w:rFonts w:ascii="Tekton Pro Ext" w:hAnsi="Tekton Pro Ext"/>
          </w:rPr>
          <w:instrText xml:space="preserve"> PAGE   \* MERGEFORMAT </w:instrText>
        </w:r>
        <w:r w:rsidR="00CD0F0A" w:rsidRPr="00AF6858">
          <w:rPr>
            <w:rFonts w:ascii="Tekton Pro Ext" w:hAnsi="Tekton Pro Ext"/>
          </w:rPr>
          <w:fldChar w:fldCharType="separate"/>
        </w:r>
        <w:r w:rsidR="00CB74AA">
          <w:rPr>
            <w:rFonts w:ascii="Tekton Pro Ext" w:hAnsi="Tekton Pro Ext"/>
            <w:noProof/>
          </w:rPr>
          <w:t>2</w:t>
        </w:r>
        <w:r w:rsidR="00CD0F0A" w:rsidRPr="00AF6858">
          <w:rPr>
            <w:rFonts w:ascii="Tekton Pro Ext" w:hAnsi="Tekton Pro Ext"/>
          </w:rPr>
          <w:fldChar w:fldCharType="end"/>
        </w:r>
        <w:r>
          <w:rPr>
            <w:rFonts w:ascii="Tekton Pro Ext" w:hAnsi="Tekton Pro Ext"/>
          </w:rPr>
          <w:t xml:space="preserve">    </w:t>
        </w:r>
        <w:r w:rsidRPr="00D200A1">
          <w:rPr>
            <w:rFonts w:ascii="Tekton Pro Cond" w:hAnsi="Tekton Pro Cond"/>
            <w:color w:val="808080" w:themeColor="background1" w:themeShade="80"/>
            <w:sz w:val="24"/>
          </w:rPr>
          <w:t>Téléchargé gratuitement sur</w:t>
        </w:r>
        <w:r w:rsidRPr="00D200A1">
          <w:rPr>
            <w:rFonts w:ascii="Tekton Pro Cond" w:hAnsi="Tekton Pro Cond"/>
            <w:sz w:val="24"/>
          </w:rPr>
          <w:t xml:space="preserve"> http://orpheecole.com</w:t>
        </w:r>
      </w:p>
    </w:sdtContent>
  </w:sdt>
  <w:p w:rsidR="004C31B1" w:rsidRDefault="004C31B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3893" w:rsidRDefault="00813893" w:rsidP="00AF6858">
      <w:pPr>
        <w:spacing w:after="0" w:line="240" w:lineRule="auto"/>
      </w:pPr>
      <w:r>
        <w:separator/>
      </w:r>
    </w:p>
  </w:footnote>
  <w:footnote w:type="continuationSeparator" w:id="0">
    <w:p w:rsidR="00813893" w:rsidRDefault="00813893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9"/>
  </w:num>
  <w:num w:numId="8">
    <w:abstractNumId w:val="8"/>
  </w:num>
  <w:num w:numId="9">
    <w:abstractNumId w:val="4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06916"/>
    <w:rsid w:val="00023D92"/>
    <w:rsid w:val="00057F34"/>
    <w:rsid w:val="00093D13"/>
    <w:rsid w:val="000E432F"/>
    <w:rsid w:val="000E4555"/>
    <w:rsid w:val="000F5A0B"/>
    <w:rsid w:val="001378DA"/>
    <w:rsid w:val="0016245A"/>
    <w:rsid w:val="00210273"/>
    <w:rsid w:val="002746AF"/>
    <w:rsid w:val="0028619C"/>
    <w:rsid w:val="002A7D87"/>
    <w:rsid w:val="002E07F9"/>
    <w:rsid w:val="00305F01"/>
    <w:rsid w:val="003A042D"/>
    <w:rsid w:val="003F03C1"/>
    <w:rsid w:val="00433A54"/>
    <w:rsid w:val="00452D6A"/>
    <w:rsid w:val="004A2A42"/>
    <w:rsid w:val="004C31B1"/>
    <w:rsid w:val="004D3092"/>
    <w:rsid w:val="004E40D2"/>
    <w:rsid w:val="004F77D4"/>
    <w:rsid w:val="00513C84"/>
    <w:rsid w:val="005437F1"/>
    <w:rsid w:val="005D64A1"/>
    <w:rsid w:val="005E11A1"/>
    <w:rsid w:val="006007A1"/>
    <w:rsid w:val="006239B2"/>
    <w:rsid w:val="006332BD"/>
    <w:rsid w:val="00730B81"/>
    <w:rsid w:val="007878E4"/>
    <w:rsid w:val="007C5562"/>
    <w:rsid w:val="007E36D7"/>
    <w:rsid w:val="00813893"/>
    <w:rsid w:val="00876F64"/>
    <w:rsid w:val="008D3193"/>
    <w:rsid w:val="008D32B8"/>
    <w:rsid w:val="008F2228"/>
    <w:rsid w:val="00960DB0"/>
    <w:rsid w:val="009F1458"/>
    <w:rsid w:val="00A0397F"/>
    <w:rsid w:val="00A1345A"/>
    <w:rsid w:val="00A15231"/>
    <w:rsid w:val="00A17C7A"/>
    <w:rsid w:val="00A715C0"/>
    <w:rsid w:val="00AA4C3A"/>
    <w:rsid w:val="00AE1176"/>
    <w:rsid w:val="00AF6858"/>
    <w:rsid w:val="00B14188"/>
    <w:rsid w:val="00B56B18"/>
    <w:rsid w:val="00B71B65"/>
    <w:rsid w:val="00B850F0"/>
    <w:rsid w:val="00B9321A"/>
    <w:rsid w:val="00BA1542"/>
    <w:rsid w:val="00BB3063"/>
    <w:rsid w:val="00BD072C"/>
    <w:rsid w:val="00BE3BE6"/>
    <w:rsid w:val="00C75B89"/>
    <w:rsid w:val="00CB1698"/>
    <w:rsid w:val="00CB74AA"/>
    <w:rsid w:val="00CD0F0A"/>
    <w:rsid w:val="00D200A1"/>
    <w:rsid w:val="00D323B7"/>
    <w:rsid w:val="00D34108"/>
    <w:rsid w:val="00D42BFE"/>
    <w:rsid w:val="00DF10C7"/>
    <w:rsid w:val="00DF6ABD"/>
    <w:rsid w:val="00EA5CA5"/>
    <w:rsid w:val="00EB1EA9"/>
    <w:rsid w:val="00F01E08"/>
    <w:rsid w:val="00F36D32"/>
    <w:rsid w:val="00F62677"/>
    <w:rsid w:val="00F81229"/>
    <w:rsid w:val="00FA64EE"/>
    <w:rsid w:val="00FA7186"/>
    <w:rsid w:val="00FB3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1300]" strokecolor="none [1300]"/>
    </o:shapedefaults>
    <o:shapelayout v:ext="edit">
      <o:idmap v:ext="edit" data="1"/>
      <o:rules v:ext="edit">
        <o:r id="V:Rule8" type="connector" idref="#_x0000_s1032"/>
        <o:r id="V:Rule9" type="connector" idref="#_x0000_s1031"/>
        <o:r id="V:Rule10" type="connector" idref="#_x0000_s1492"/>
        <o:r id="V:Rule11" type="connector" idref="#_x0000_s1479"/>
        <o:r id="V:Rule12" type="connector" idref="#_x0000_s1502"/>
        <o:r id="V:Rule13" type="connector" idref="#_x0000_s1477"/>
        <o:r id="V:Rule15" type="connector" idref="#_x0000_s1516"/>
        <o:r id="V:Rule16" type="connector" idref="#_x0000_s1506"/>
      </o:rules>
      <o:regrouptable v:ext="edit">
        <o:entry new="1" old="0"/>
        <o:entry new="2" old="0"/>
        <o:entry new="3" old="2"/>
        <o:entry new="4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rFonts w:eastAsiaTheme="minorEastAsia"/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1AD39E-D211-4F57-83AE-602FC06E3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2321</Characters>
  <Application>Microsoft Office Word</Application>
  <DocSecurity>0</DocSecurity>
  <Lines>19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2012-08-24T10:37:00Z</cp:lastPrinted>
  <dcterms:created xsi:type="dcterms:W3CDTF">2012-08-24T10:37:00Z</dcterms:created>
  <dcterms:modified xsi:type="dcterms:W3CDTF">2012-08-24T10:37:00Z</dcterms:modified>
</cp:coreProperties>
</file>