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28" w:rsidRDefault="002746AF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-802888</wp:posOffset>
            </wp:positionH>
            <wp:positionV relativeFrom="paragraph">
              <wp:posOffset>189958</wp:posOffset>
            </wp:positionV>
            <wp:extent cx="753138" cy="952719"/>
            <wp:effectExtent l="57150" t="19050" r="123162" b="75981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52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B790E">
        <w:rPr>
          <w:noProof/>
          <w:sz w:val="10"/>
          <w:lang w:eastAsia="fr-FR"/>
        </w:rPr>
        <w:pict>
          <v:rect id="_x0000_s1039" style="position:absolute;margin-left:-70.85pt;margin-top:-39.45pt;width:79.7pt;height:46.95pt;z-index:251657216;mso-position-horizontal-relative:text;mso-position-vertical-relative:text" o:regroupid="2" filled="f" stroked="f">
            <v:textbox style="mso-next-textbox:#_x0000_s1039">
              <w:txbxContent>
                <w:p w:rsidR="00495307" w:rsidRPr="005D64A1" w:rsidRDefault="00495307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495307" w:rsidRPr="007C5562" w:rsidRDefault="00495307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rect id="_x0000_s1037" style="position:absolute;margin-left:15.65pt;margin-top:-49.35pt;width:61.5pt;height:50.5pt;z-index:251662336;mso-position-horizontal-relative:text;mso-position-vertical-relative:text" o:regroupid="4" filled="f" stroked="f" strokecolor="#e5dfec [663]">
            <v:textbox style="mso-next-textbox:#_x0000_s1037">
              <w:txbxContent>
                <w:p w:rsidR="00495307" w:rsidRPr="00AE1176" w:rsidRDefault="00495307" w:rsidP="00452D6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oval id="_x0000_s1036" style="position:absolute;margin-left:14.15pt;margin-top:-55.85pt;width:54pt;height:54pt;z-index:251661312;mso-position-horizontal-relative:text;mso-position-vertical-relative:text" o:regroupid="4" fillcolor="white [3201]" strokecolor="#dbe5f1 [660]" strokeweight="5pt">
            <v:stroke linestyle="thickThin"/>
            <v:shadow color="#868686"/>
            <v:textbox style="mso-next-textbox:#_x0000_s1036">
              <w:txbxContent>
                <w:p w:rsidR="00495307" w:rsidRPr="00AE1176" w:rsidRDefault="00495307" w:rsidP="00AE1176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B790E">
        <w:rPr>
          <w:noProof/>
          <w:sz w:val="10"/>
          <w:lang w:eastAsia="fr-FR"/>
        </w:rPr>
        <w:pict>
          <v:group id="_x0000_s1042" style="position:absolute;margin-left:1.8pt;margin-top:-64.2pt;width:380.1pt;height:70.9pt;z-index:-251656192;mso-position-horizontal-relative:text;mso-position-vertical-relative:text" coordorigin="2300,186" coordsize="7602,1418" o:regroupid="3">
            <v:roundrect id="_x0000_s1028" style="position:absolute;left:2300;top:186;width:7602;height:1411" arcsize="26102f" o:regroupid="2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9853;top:871;width:0;height:733" o:connectortype="straight" o:regroupid="2" strokecolor="#b8cce4 [1300]" strokeweight="4.5pt"/>
          </v:group>
        </w:pict>
      </w:r>
      <w:r w:rsidR="001B790E">
        <w:rPr>
          <w:noProof/>
          <w:sz w:val="10"/>
          <w:lang w:eastAsia="fr-FR"/>
        </w:rPr>
        <w:pict>
          <v:rect id="_x0000_s1029" style="position:absolute;margin-left:2.2pt;margin-top:-31pt;width:376.4pt;height:37.35pt;z-index:-251657216;mso-position-horizontal-relative:text;mso-position-vertical-relative:text" o:regroupid="3" fillcolor="#b8cce4 [1300]" strokecolor="#b8cce4 [1300]"/>
        </w:pict>
      </w:r>
      <w:r w:rsidR="001B790E">
        <w:rPr>
          <w:noProof/>
          <w:sz w:val="10"/>
          <w:lang w:eastAsia="fr-FR"/>
        </w:rPr>
        <w:pict>
          <v:rect id="_x0000_s1041" style="position:absolute;margin-left:383.8pt;margin-top:-40.25pt;width:129pt;height:46.95pt;z-index:251658240;mso-position-horizontal-relative:text;mso-position-vertical-relative:text" o:regroupid="2" filled="f" stroked="f">
            <v:textbox style="mso-next-textbox:#_x0000_s1041">
              <w:txbxContent>
                <w:p w:rsidR="00495307" w:rsidRPr="005D64A1" w:rsidRDefault="00495307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495307" w:rsidRPr="007C5562" w:rsidRDefault="00495307" w:rsidP="005D64A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group id="_x0000_s1044" style="position:absolute;margin-left:-63.6pt;margin-top:-47pt;width:580.75pt;height:53.35pt;z-index:-251660288;mso-position-horizontal-relative:text;mso-position-vertical-relative:text" coordorigin="152,530" coordsize="11615,1067" o:regroupid="2">
            <v:roundrect id="_x0000_s1026" style="position:absolute;left:152;top:530;width:11615;height:869" arcsize="30392f" o:regroupid="2" fillcolor="#dbe5f1 [660]" strokecolor="#dbe5f1 [660]"/>
            <v:rect id="_x0000_s1027" style="position:absolute;left:152;top:1054;width:11615;height:543" o:regroupid="2" fillcolor="#dbe5f1 [660]" strokecolor="#dbe5f1 [660]"/>
          </v:group>
        </w:pict>
      </w:r>
      <w:r w:rsidR="001B790E">
        <w:rPr>
          <w:noProof/>
          <w:sz w:val="10"/>
          <w:lang w:eastAsia="fr-FR"/>
        </w:rPr>
        <w:pict>
          <v:rect id="_x0000_s1035" style="position:absolute;margin-left:73.9pt;margin-top:-65.6pt;width:298.2pt;height:82.9pt;z-index:251655168;mso-position-horizontal-relative:text;mso-position-vertical-relative:text" filled="f" stroked="f">
            <v:textbox style="mso-next-textbox:#_x0000_s1035">
              <w:txbxContent>
                <w:p w:rsidR="00495307" w:rsidRPr="00452D6A" w:rsidRDefault="00495307" w:rsidP="00BD072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shape id="_x0000_s1031" type="#_x0000_t32" style="position:absolute;margin-left:-.5pt;margin-top:7.05pt;width:3.4pt;height:2485.4pt;flip:x;z-index:251654144;mso-position-horizontal-relative:text;mso-position-vertical-relative:text" o:connectortype="straight" o:regroupid="1" strokecolor="#b8cce4 [1300]" strokeweight="2.25pt">
            <v:stroke dashstyle="1 1" endcap="round"/>
          </v:shape>
        </w:pict>
      </w:r>
    </w:p>
    <w:p w:rsidR="00B14188" w:rsidRPr="00B14188" w:rsidRDefault="00006916" w:rsidP="00B14188">
      <w:pPr>
        <w:ind w:left="142"/>
        <w:jc w:val="center"/>
        <w:rPr>
          <w:rFonts w:ascii="Sketch Nice" w:hAnsi="Sketch Nice"/>
          <w:color w:val="4F81BD" w:themeColor="accent1"/>
          <w:sz w:val="32"/>
        </w:rPr>
      </w:pPr>
      <w:r>
        <w:rPr>
          <w:rFonts w:ascii="Sketch Nice" w:hAnsi="Sketch Nice"/>
          <w:color w:val="4F81BD" w:themeColor="accent1"/>
          <w:sz w:val="32"/>
        </w:rPr>
        <w:t>Les trois t</w:t>
      </w:r>
      <w:r w:rsidR="00B14188" w:rsidRPr="00B14188">
        <w:rPr>
          <w:rFonts w:ascii="Sketch Nice" w:hAnsi="Sketch Nice"/>
          <w:color w:val="4F81BD" w:themeColor="accent1"/>
          <w:sz w:val="32"/>
        </w:rPr>
        <w:t xml:space="preserve">ypes de dictées : </w:t>
      </w: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b/>
          <w:sz w:val="36"/>
        </w:rPr>
      </w:pPr>
      <w:r w:rsidRPr="002563C4">
        <w:rPr>
          <w:rFonts w:ascii="Tekton Pro Cond" w:hAnsi="Tekton Pro Cond"/>
          <w:color w:val="C00000"/>
          <w:sz w:val="36"/>
        </w:rPr>
        <w:t>Auto-dictée</w:t>
      </w:r>
      <w:r>
        <w:rPr>
          <w:rFonts w:ascii="Tekton Pro Cond" w:hAnsi="Tekton Pro Cond"/>
          <w:color w:val="C00000"/>
          <w:sz w:val="36"/>
        </w:rPr>
        <w:t xml:space="preserve"> : </w:t>
      </w:r>
      <w:r w:rsidRPr="00006916">
        <w:rPr>
          <w:rFonts w:ascii="RawengulkSans" w:hAnsi="RawengulkSans"/>
          <w:sz w:val="32"/>
        </w:rPr>
        <w:t>Les élèves ont à disposition le texte de la dictée au fond de la classe. Ils peuvent se déplacer autant de fois qu’ils veulent pour mémoriser l’orthographe des mot</w:t>
      </w:r>
      <w:r w:rsidR="000E4555">
        <w:rPr>
          <w:rFonts w:ascii="RawengulkSans" w:hAnsi="RawengulkSans"/>
          <w:sz w:val="32"/>
        </w:rPr>
        <w:t>s</w:t>
      </w:r>
      <w:r w:rsidRPr="00006916">
        <w:rPr>
          <w:rFonts w:ascii="RawengulkSans" w:hAnsi="RawengulkSans"/>
          <w:sz w:val="32"/>
        </w:rPr>
        <w:t xml:space="preserve">. </w:t>
      </w:r>
      <w:r w:rsidRPr="00006916">
        <w:rPr>
          <w:rFonts w:ascii="RawengulkSans" w:hAnsi="RawengulkSans"/>
          <w:b/>
          <w:sz w:val="32"/>
        </w:rPr>
        <w:t>Ce type de dictée permet de travailler particulièrement la mémoire or</w:t>
      </w:r>
      <w:r w:rsidR="000E4555">
        <w:rPr>
          <w:rFonts w:ascii="RawengulkSans" w:hAnsi="RawengulkSans"/>
          <w:b/>
          <w:sz w:val="32"/>
        </w:rPr>
        <w:t>t</w:t>
      </w:r>
      <w:r w:rsidRPr="00006916">
        <w:rPr>
          <w:rFonts w:ascii="RawengulkSans" w:hAnsi="RawengulkSans"/>
          <w:b/>
          <w:sz w:val="32"/>
        </w:rPr>
        <w:t>hographique, en installant des stratégies d’apprentissage.</w:t>
      </w:r>
    </w:p>
    <w:p w:rsidR="00B14188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color w:val="C00000"/>
          <w:sz w:val="36"/>
        </w:rPr>
        <w:t xml:space="preserve">Dictée à trous : </w:t>
      </w:r>
      <w:r w:rsidRPr="00006916">
        <w:rPr>
          <w:rFonts w:ascii="RawengulkSans" w:hAnsi="RawengulkSans"/>
          <w:sz w:val="32"/>
        </w:rPr>
        <w:t xml:space="preserve">Les élèves disposent du texte photocopié dont les trous sont matérialisés. Sous la dictée, ils doivent le compléter.  </w:t>
      </w:r>
      <w:r w:rsidRPr="00006916">
        <w:rPr>
          <w:rFonts w:ascii="RawengulkSans" w:hAnsi="RawengulkSans"/>
          <w:b/>
          <w:sz w:val="32"/>
        </w:rPr>
        <w:t>Ce type de dictée permet de vérifier précisément si les règles ont été intégrées par les élèves.</w:t>
      </w:r>
    </w:p>
    <w:p w:rsidR="00B14188" w:rsidRPr="00006916" w:rsidRDefault="00B14188" w:rsidP="00B14188">
      <w:pPr>
        <w:ind w:left="284" w:right="-993"/>
        <w:jc w:val="both"/>
        <w:rPr>
          <w:b/>
          <w:sz w:val="10"/>
        </w:rPr>
      </w:pPr>
      <w:r>
        <w:rPr>
          <w:rFonts w:ascii="Tekton Pro Cond" w:hAnsi="Tekton Pro Cond"/>
          <w:color w:val="C00000"/>
          <w:sz w:val="36"/>
        </w:rPr>
        <w:t xml:space="preserve">Dictée préparée : </w:t>
      </w:r>
      <w:r w:rsidRPr="00006916">
        <w:rPr>
          <w:rFonts w:ascii="RawengulkSans" w:hAnsi="RawengulkSans"/>
          <w:sz w:val="32"/>
        </w:rPr>
        <w:t xml:space="preserve">Les élèves étudient la dictée un jour à l’avance. </w:t>
      </w:r>
      <w:r w:rsidRPr="00006916">
        <w:rPr>
          <w:rFonts w:ascii="RawengulkSans" w:hAnsi="RawengulkSans"/>
          <w:b/>
          <w:sz w:val="32"/>
        </w:rPr>
        <w:t>Ce type de dictée permet d’amener les élèves à identifier et à résoudre différents problèmes d’ordre syntaxique, morphologique ou lexical.</w:t>
      </w:r>
    </w:p>
    <w:p w:rsidR="00BD072C" w:rsidRDefault="001B790E" w:rsidP="00B14188">
      <w:pPr>
        <w:ind w:left="142"/>
        <w:rPr>
          <w:sz w:val="10"/>
        </w:rPr>
      </w:pPr>
      <w:r>
        <w:rPr>
          <w:noProof/>
          <w:sz w:val="10"/>
          <w:lang w:eastAsia="fr-FR"/>
        </w:rPr>
        <w:pict>
          <v:shape id="_x0000_s1477" type="#_x0000_t32" style="position:absolute;left:0;text-align:left;margin-left:26.8pt;margin-top:34.2pt;width:444.55pt;height:0;z-index:251664384" o:connectortype="straight" strokecolor="#a5a5a5 [2092]"/>
        </w:pict>
      </w:r>
      <w:r>
        <w:rPr>
          <w:noProof/>
          <w:sz w:val="10"/>
          <w:lang w:eastAsia="fr-FR"/>
        </w:rPr>
        <w:pict>
          <v:group id="_x0000_s1476" style="position:absolute;left:0;text-align:left;margin-left:77.15pt;margin-top:.3pt;width:350.7pt;height:39.45pt;z-index:251663360" coordorigin="1730,1671" coordsize="7014,789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474" type="#_x0000_t118" style="position:absolute;left:1793;top:1671;width:6812;height:678" strokecolor="#a5a5a5 [2092]">
              <v:shadow on="t" type="double" opacity=".5" color2="shadow add(102)" offset="-3pt,-3pt" offset2="-6pt,-6pt"/>
            </v:shape>
            <v:rect id="_x0000_s1475" style="position:absolute;left:1730;top:1763;width:7014;height:697" filled="f" stroked="f">
              <v:textbox style="mso-next-textbox:#_x0000_s1475">
                <w:txbxContent>
                  <w:p w:rsidR="00495307" w:rsidRPr="00290F75" w:rsidRDefault="00495307" w:rsidP="00B14188">
                    <w:pPr>
                      <w:jc w:val="center"/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Période 1</w:t>
                    </w:r>
                  </w:p>
                </w:txbxContent>
              </v:textbox>
            </v:rect>
          </v:group>
        </w:pict>
      </w:r>
    </w:p>
    <w:p w:rsidR="00B14188" w:rsidRDefault="00B14188" w:rsidP="00B14188">
      <w:pPr>
        <w:ind w:left="142"/>
        <w:rPr>
          <w:sz w:val="10"/>
        </w:rPr>
      </w:pPr>
    </w:p>
    <w:p w:rsidR="00B14188" w:rsidRDefault="00B14188" w:rsidP="00B14188">
      <w:pPr>
        <w:ind w:left="142"/>
        <w:rPr>
          <w:sz w:val="10"/>
        </w:rPr>
      </w:pPr>
    </w:p>
    <w:p w:rsidR="0083294C" w:rsidRPr="00006916" w:rsidRDefault="0083294C" w:rsidP="0083294C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07/09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G.1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La </w:t>
      </w:r>
      <w:r w:rsidR="00CA7FBE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transformation négative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Auto-dictée.</w:t>
      </w:r>
    </w:p>
    <w:p w:rsidR="0083294C" w:rsidRPr="002563C4" w:rsidRDefault="00CA7FBE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Le chalutier ne rentre pas au port depuis deux jours. Les marins n’ont jamais vu une tempête aussi forte. On attend encore les secours.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11/09 + Vendredi 14/09 : </w:t>
      </w:r>
      <w:r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C.1 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Le verbe.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83294C" w:rsidRDefault="00CA7FBE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La nuit sombre recouvre la ville, les scientifiques observent les étoiles. Au même moment, tes parents te content des histoires. Tu imagines être le roi.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18/09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O.1 </w:t>
      </w:r>
      <w:r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Les pluriels des noms en</w:t>
      </w:r>
      <w:r>
        <w:rPr>
          <w:rFonts w:ascii="Arial" w:hAnsi="Arial" w:cs="Arial"/>
          <w:color w:val="9BBB59" w:themeColor="accent3"/>
          <w:sz w:val="36"/>
          <w:u w:val="double" w:color="808080" w:themeColor="background1" w:themeShade="80"/>
        </w:rPr>
        <w:t>-</w:t>
      </w:r>
      <w:r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eu,-au,-eau,-ail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Autodictée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Les vitraux représentent des tableaux anciens. Sous les rameaux d’un arbre aux feuilles d’or, des lionceaux se reposent à côté de petits berceaux.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</w:p>
    <w:p w:rsidR="00142C90" w:rsidRDefault="00142C90" w:rsidP="00142C90">
      <w:pPr>
        <w:rPr>
          <w:sz w:val="10"/>
        </w:rPr>
      </w:pPr>
      <w:r>
        <w:rPr>
          <w:noProof/>
          <w:sz w:val="10"/>
          <w:lang w:eastAsia="fr-FR"/>
        </w:rPr>
        <w:lastRenderedPageBreak/>
        <w:pict>
          <v:shape id="_x0000_s1505" type="#_x0000_t32" style="position:absolute;margin-left:-.5pt;margin-top:1.95pt;width:3.4pt;height:2485.4pt;flip:x;z-index:251653120" o:connectortype="straight" strokecolor="#b8cce4 [1300]" strokeweight="2.25pt">
            <v:stroke dashstyle="1 1" endcap="round"/>
          </v:shape>
        </w:pict>
      </w:r>
      <w:r>
        <w:rPr>
          <w:noProof/>
          <w:sz w:val="10"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193040</wp:posOffset>
            </wp:positionV>
            <wp:extent cx="750570" cy="955675"/>
            <wp:effectExtent l="57150" t="19050" r="106680" b="73025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955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10"/>
          <w:lang w:eastAsia="fr-FR"/>
        </w:rPr>
        <w:pict>
          <v:rect id="_x0000_s1537" style="position:absolute;margin-left:-70.85pt;margin-top:-39.45pt;width:79.7pt;height:46.95pt;z-index:251679744;mso-position-horizontal-relative:text;mso-position-vertical-relative:text" filled="f" stroked="f">
            <v:textbox style="mso-next-textbox:#_x0000_s1537">
              <w:txbxContent>
                <w:p w:rsidR="00142C90" w:rsidRPr="005D64A1" w:rsidRDefault="00142C90" w:rsidP="00142C9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142C90" w:rsidRPr="007C5562" w:rsidRDefault="00142C90" w:rsidP="00142C9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rect id="_x0000_s1544" style="position:absolute;margin-left:15.65pt;margin-top:-49.35pt;width:61.5pt;height:50.5pt;z-index:251684864;mso-position-horizontal-relative:text;mso-position-vertical-relative:text" filled="f" stroked="f" strokecolor="#e5dfec [663]">
            <v:textbox style="mso-next-textbox:#_x0000_s1544">
              <w:txbxContent>
                <w:p w:rsidR="00142C90" w:rsidRPr="00AE1176" w:rsidRDefault="00142C90" w:rsidP="00142C9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oval id="_x0000_s1543" style="position:absolute;margin-left:14.15pt;margin-top:-55.85pt;width:54pt;height:54pt;z-index:25168384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543">
              <w:txbxContent>
                <w:p w:rsidR="00142C90" w:rsidRPr="00AE1176" w:rsidRDefault="00142C90" w:rsidP="00142C9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sz w:val="10"/>
          <w:lang w:eastAsia="fr-FR"/>
        </w:rPr>
        <w:pict>
          <v:group id="_x0000_s1540" style="position:absolute;margin-left:1.8pt;margin-top:-64.2pt;width:380.1pt;height:70.9pt;z-index:-251633664;mso-position-horizontal-relative:text;mso-position-vertical-relative:text" coordorigin="2300,186" coordsize="7602,1418">
            <v:roundrect id="_x0000_s1541" style="position:absolute;left:2300;top:186;width:7602;height:1411" arcsize="26102f" fillcolor="#b8cce4 [1300]" strokecolor="#b8cce4 [1300]"/>
            <v:shape id="_x0000_s154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sz w:val="10"/>
          <w:lang w:eastAsia="fr-FR"/>
        </w:rPr>
        <w:pict>
          <v:rect id="_x0000_s1539" style="position:absolute;margin-left:2.2pt;margin-top:-31pt;width:376.4pt;height:37.35pt;z-index:-251634688;mso-position-horizontal-relative:text;mso-position-vertical-relative:text" fillcolor="#b8cce4 [1300]" strokecolor="#b8cce4 [1300]"/>
        </w:pict>
      </w:r>
      <w:r>
        <w:rPr>
          <w:noProof/>
          <w:sz w:val="10"/>
          <w:lang w:eastAsia="fr-FR"/>
        </w:rPr>
        <w:pict>
          <v:rect id="_x0000_s1538" style="position:absolute;margin-left:383.8pt;margin-top:-40.25pt;width:129pt;height:46.95pt;z-index:251680768;mso-position-horizontal-relative:text;mso-position-vertical-relative:text" filled="f" stroked="f">
            <v:textbox style="mso-next-textbox:#_x0000_s1538">
              <w:txbxContent>
                <w:p w:rsidR="00142C90" w:rsidRPr="005D64A1" w:rsidRDefault="00142C90" w:rsidP="00142C9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142C90" w:rsidRPr="007C5562" w:rsidRDefault="00142C90" w:rsidP="00142C9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group id="_x0000_s1534" style="position:absolute;margin-left:-63.6pt;margin-top:-47pt;width:580.75pt;height:53.35pt;z-index:-251637760;mso-position-horizontal-relative:text;mso-position-vertical-relative:text" coordorigin="152,530" coordsize="11615,1067">
            <v:roundrect id="_x0000_s1535" style="position:absolute;left:152;top:530;width:11615;height:869" arcsize="30392f" fillcolor="#dbe5f1 [660]" strokecolor="#dbe5f1 [660]"/>
            <v:rect id="_x0000_s1536" style="position:absolute;left:152;top:1054;width:11615;height:543" fillcolor="#dbe5f1 [660]" strokecolor="#dbe5f1 [660]"/>
          </v:group>
        </w:pict>
      </w:r>
      <w:r>
        <w:rPr>
          <w:noProof/>
          <w:sz w:val="10"/>
          <w:lang w:eastAsia="fr-FR"/>
        </w:rPr>
        <w:pict>
          <v:rect id="_x0000_s1533" style="position:absolute;margin-left:73.9pt;margin-top:-65.6pt;width:298.2pt;height:82.9pt;z-index:251677696;mso-position-horizontal-relative:text;mso-position-vertical-relative:text" filled="f" stroked="f">
            <v:textbox style="mso-next-textbox:#_x0000_s1533">
              <w:txbxContent>
                <w:p w:rsidR="00142C90" w:rsidRPr="00452D6A" w:rsidRDefault="00142C90" w:rsidP="00142C9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</w:p>
    <w:p w:rsidR="0083294C" w:rsidRDefault="0083294C" w:rsidP="00142C90">
      <w:pPr>
        <w:ind w:left="284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Vendredi 21/09 : </w:t>
      </w:r>
      <w:r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V.1 </w:t>
      </w:r>
      <w:r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chercher dans le dictionnaire</w:t>
      </w:r>
      <w:r w:rsidRPr="00006916"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Dans les régions polaires, le soleil reste caché sous l’horizon, le froid domine. L’atmosphère ne se réchauffe pas. L’hiver est toujours glacial.</w:t>
      </w:r>
    </w:p>
    <w:p w:rsidR="0083294C" w:rsidRPr="00006916" w:rsidRDefault="0083294C" w:rsidP="0083294C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Mardi 25/09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G.2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</w:t>
      </w:r>
      <w:r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La phrase interrogative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83294C" w:rsidRPr="002563C4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 w:rsidRPr="002E517E">
        <w:rPr>
          <w:rFonts w:ascii="Tekton Pro Cond" w:hAnsi="Tekton Pro Cond"/>
          <w:color w:val="00B0F0"/>
          <w:sz w:val="36"/>
        </w:rPr>
        <w:t>Pourquoi</w:t>
      </w:r>
      <w:r>
        <w:rPr>
          <w:rFonts w:ascii="Tekton Pro Cond" w:hAnsi="Tekton Pro Cond"/>
          <w:sz w:val="36"/>
        </w:rPr>
        <w:t xml:space="preserve"> ne </w:t>
      </w:r>
      <w:r w:rsidRPr="002E517E">
        <w:rPr>
          <w:rFonts w:ascii="Tekton Pro Cond" w:hAnsi="Tekton Pro Cond"/>
          <w:color w:val="00B0F0"/>
          <w:sz w:val="36"/>
        </w:rPr>
        <w:t>comprends</w:t>
      </w:r>
      <w:r>
        <w:rPr>
          <w:rFonts w:ascii="Tekton Pro Cond" w:hAnsi="Tekton Pro Cond"/>
          <w:sz w:val="36"/>
        </w:rPr>
        <w:t xml:space="preserve">-tu pas cette </w:t>
      </w:r>
      <w:r w:rsidRPr="002E517E">
        <w:rPr>
          <w:rFonts w:ascii="Tekton Pro Cond" w:hAnsi="Tekton Pro Cond"/>
          <w:color w:val="00B0F0"/>
          <w:sz w:val="36"/>
        </w:rPr>
        <w:t>tirade</w:t>
      </w:r>
      <w:r>
        <w:rPr>
          <w:rFonts w:ascii="Tekton Pro Cond" w:hAnsi="Tekton Pro Cond"/>
          <w:sz w:val="36"/>
        </w:rPr>
        <w:t xml:space="preserve"> ? N’as-tu jamais lu un </w:t>
      </w:r>
      <w:r w:rsidRPr="002E517E">
        <w:rPr>
          <w:rFonts w:ascii="Tekton Pro Cond" w:hAnsi="Tekton Pro Cond"/>
          <w:color w:val="00B0F0"/>
          <w:sz w:val="36"/>
        </w:rPr>
        <w:t>dialogue</w:t>
      </w:r>
      <w:r>
        <w:rPr>
          <w:rFonts w:ascii="Tekton Pro Cond" w:hAnsi="Tekton Pro Cond"/>
          <w:sz w:val="36"/>
        </w:rPr>
        <w:t xml:space="preserve"> de théâtre ? Préfères-tu ces </w:t>
      </w:r>
      <w:r w:rsidRPr="002E517E">
        <w:rPr>
          <w:rFonts w:ascii="Tekton Pro Cond" w:hAnsi="Tekton Pro Cond"/>
          <w:color w:val="00B0F0"/>
          <w:sz w:val="36"/>
        </w:rPr>
        <w:t>contes</w:t>
      </w:r>
      <w:r>
        <w:rPr>
          <w:rFonts w:ascii="Tekton Pro Cond" w:hAnsi="Tekton Pro Cond"/>
          <w:sz w:val="36"/>
        </w:rPr>
        <w:t xml:space="preserve"> ? </w:t>
      </w:r>
      <w:r w:rsidRPr="002E517E">
        <w:rPr>
          <w:rFonts w:ascii="Tekton Pro Cond" w:hAnsi="Tekton Pro Cond"/>
          <w:color w:val="00B0F0"/>
          <w:sz w:val="36"/>
        </w:rPr>
        <w:t>Est-ce</w:t>
      </w:r>
      <w:r>
        <w:rPr>
          <w:rFonts w:ascii="Tekton Pro Cond" w:hAnsi="Tekton Pro Cond"/>
          <w:sz w:val="36"/>
        </w:rPr>
        <w:t xml:space="preserve"> que tu réponds ?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02/10 : </w:t>
      </w:r>
      <w:r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C.2 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Passé, présent, futur.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Les montgolfières </w:t>
      </w:r>
      <w:r w:rsidRPr="002E517E">
        <w:rPr>
          <w:rFonts w:ascii="Tekton Pro Cond" w:hAnsi="Tekton Pro Cond"/>
          <w:color w:val="00B0F0"/>
          <w:sz w:val="36"/>
        </w:rPr>
        <w:t>ont</w:t>
      </w:r>
      <w:r>
        <w:rPr>
          <w:rFonts w:ascii="Tekton Pro Cond" w:hAnsi="Tekton Pro Cond"/>
          <w:sz w:val="36"/>
        </w:rPr>
        <w:t xml:space="preserve"> décollé pour une </w:t>
      </w:r>
      <w:r w:rsidRPr="002E517E">
        <w:rPr>
          <w:rFonts w:ascii="Tekton Pro Cond" w:hAnsi="Tekton Pro Cond"/>
          <w:color w:val="00B0F0"/>
          <w:sz w:val="36"/>
        </w:rPr>
        <w:t>longue</w:t>
      </w:r>
      <w:r>
        <w:rPr>
          <w:rFonts w:ascii="Tekton Pro Cond" w:hAnsi="Tekton Pro Cond"/>
          <w:sz w:val="36"/>
        </w:rPr>
        <w:t xml:space="preserve"> course qui se </w:t>
      </w:r>
      <w:r w:rsidRPr="002E517E">
        <w:rPr>
          <w:rFonts w:ascii="Tekton Pro Cond" w:hAnsi="Tekton Pro Cond"/>
          <w:color w:val="00B0F0"/>
          <w:sz w:val="36"/>
        </w:rPr>
        <w:t>déroulera</w:t>
      </w:r>
      <w:r>
        <w:rPr>
          <w:rFonts w:ascii="Tekton Pro Cond" w:hAnsi="Tekton Pro Cond"/>
          <w:sz w:val="36"/>
        </w:rPr>
        <w:t xml:space="preserve"> autour du monde. </w:t>
      </w:r>
      <w:r w:rsidRPr="002E517E">
        <w:rPr>
          <w:rFonts w:ascii="Tekton Pro Cond" w:hAnsi="Tekton Pro Cond"/>
          <w:color w:val="00B0F0"/>
          <w:sz w:val="36"/>
        </w:rPr>
        <w:t xml:space="preserve">Ce </w:t>
      </w:r>
      <w:r>
        <w:rPr>
          <w:rFonts w:ascii="Tekton Pro Cond" w:hAnsi="Tekton Pro Cond"/>
          <w:sz w:val="36"/>
        </w:rPr>
        <w:t xml:space="preserve">moyen de transport </w:t>
      </w:r>
      <w:r w:rsidRPr="002E517E">
        <w:rPr>
          <w:rFonts w:ascii="Tekton Pro Cond" w:hAnsi="Tekton Pro Cond"/>
          <w:color w:val="00B0F0"/>
          <w:sz w:val="36"/>
        </w:rPr>
        <w:t>pollue</w:t>
      </w:r>
      <w:r>
        <w:rPr>
          <w:rFonts w:ascii="Tekton Pro Cond" w:hAnsi="Tekton Pro Cond"/>
          <w:sz w:val="36"/>
        </w:rPr>
        <w:t xml:space="preserve"> peu. Les concurrents </w:t>
      </w:r>
      <w:r w:rsidRPr="002E517E">
        <w:rPr>
          <w:rFonts w:ascii="Tekton Pro Cond" w:hAnsi="Tekton Pro Cond"/>
          <w:color w:val="00B0F0"/>
          <w:sz w:val="36"/>
        </w:rPr>
        <w:t>aiment</w:t>
      </w:r>
      <w:r>
        <w:rPr>
          <w:rFonts w:ascii="Tekton Pro Cond" w:hAnsi="Tekton Pro Cond"/>
          <w:sz w:val="36"/>
        </w:rPr>
        <w:t xml:space="preserve"> l’</w:t>
      </w:r>
      <w:r w:rsidRPr="002E517E">
        <w:rPr>
          <w:rFonts w:ascii="Tekton Pro Cond" w:hAnsi="Tekton Pro Cond"/>
          <w:color w:val="00B0F0"/>
          <w:sz w:val="36"/>
        </w:rPr>
        <w:t>aventure</w:t>
      </w:r>
      <w:r>
        <w:rPr>
          <w:rFonts w:ascii="Tekton Pro Cond" w:hAnsi="Tekton Pro Cond"/>
          <w:sz w:val="36"/>
        </w:rPr>
        <w:t>.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05/10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O.2 </w:t>
      </w:r>
      <w:r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 féminin et le pluriel des adjectifs qualificatifs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Cette fillette est impertinente et peu discrète. Parfois, elle semble réellement songeuse. Physiquement, elle est svelte et fluette, presque malingre. C’est un être particulier.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09/10 : </w:t>
      </w:r>
      <w:r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V.2 </w:t>
      </w:r>
      <w:r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Les différents sens d’un mot</w:t>
      </w:r>
      <w:r w:rsidRPr="00006916"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Un </w:t>
      </w:r>
      <w:r w:rsidRPr="002E517E">
        <w:rPr>
          <w:rFonts w:ascii="Tekton Pro Cond" w:hAnsi="Tekton Pro Cond"/>
          <w:color w:val="00B0F0"/>
          <w:sz w:val="36"/>
        </w:rPr>
        <w:t>brocanteur</w:t>
      </w:r>
      <w:r>
        <w:rPr>
          <w:rFonts w:ascii="Tekton Pro Cond" w:hAnsi="Tekton Pro Cond"/>
          <w:sz w:val="36"/>
        </w:rPr>
        <w:t xml:space="preserve"> a ouvert sa </w:t>
      </w:r>
      <w:r w:rsidRPr="002E517E">
        <w:rPr>
          <w:rFonts w:ascii="Tekton Pro Cond" w:hAnsi="Tekton Pro Cond"/>
          <w:color w:val="00B0F0"/>
          <w:sz w:val="36"/>
        </w:rPr>
        <w:t>boutique</w:t>
      </w:r>
      <w:r>
        <w:rPr>
          <w:rFonts w:ascii="Tekton Pro Cond" w:hAnsi="Tekton Pro Cond"/>
          <w:sz w:val="36"/>
        </w:rPr>
        <w:t xml:space="preserve"> sur la Grand-Place. De nombreux </w:t>
      </w:r>
      <w:r w:rsidRPr="002E517E">
        <w:rPr>
          <w:rFonts w:ascii="Tekton Pro Cond" w:hAnsi="Tekton Pro Cond"/>
          <w:color w:val="00B0F0"/>
          <w:sz w:val="36"/>
        </w:rPr>
        <w:t>chineurs</w:t>
      </w:r>
      <w:r>
        <w:rPr>
          <w:rFonts w:ascii="Tekton Pro Cond" w:hAnsi="Tekton Pro Cond"/>
          <w:sz w:val="36"/>
        </w:rPr>
        <w:t xml:space="preserve"> regardent la </w:t>
      </w:r>
      <w:r w:rsidRPr="002E517E">
        <w:rPr>
          <w:rFonts w:ascii="Tekton Pro Cond" w:hAnsi="Tekton Pro Cond"/>
          <w:color w:val="00B0F0"/>
          <w:sz w:val="36"/>
        </w:rPr>
        <w:t>devanture</w:t>
      </w:r>
      <w:r>
        <w:rPr>
          <w:rFonts w:ascii="Tekton Pro Cond" w:hAnsi="Tekton Pro Cond"/>
          <w:sz w:val="36"/>
        </w:rPr>
        <w:t xml:space="preserve"> et ses quelques </w:t>
      </w:r>
      <w:r w:rsidRPr="002E517E">
        <w:rPr>
          <w:rFonts w:ascii="Tekton Pro Cond" w:hAnsi="Tekton Pro Cond"/>
          <w:color w:val="00B0F0"/>
          <w:sz w:val="36"/>
        </w:rPr>
        <w:t>antiquités</w:t>
      </w:r>
      <w:r>
        <w:rPr>
          <w:rFonts w:ascii="Tekton Pro Cond" w:hAnsi="Tekton Pro Cond"/>
          <w:sz w:val="36"/>
        </w:rPr>
        <w:t xml:space="preserve">. Ils </w:t>
      </w:r>
      <w:r w:rsidRPr="002E517E">
        <w:rPr>
          <w:rFonts w:ascii="Tekton Pro Cond" w:hAnsi="Tekton Pro Cond"/>
          <w:color w:val="00B0F0"/>
          <w:sz w:val="36"/>
        </w:rPr>
        <w:t>recherchent</w:t>
      </w:r>
      <w:r>
        <w:rPr>
          <w:rFonts w:ascii="Tekton Pro Cond" w:hAnsi="Tekton Pro Cond"/>
          <w:sz w:val="36"/>
        </w:rPr>
        <w:t xml:space="preserve"> l’</w:t>
      </w:r>
      <w:r w:rsidRPr="002E517E">
        <w:rPr>
          <w:rFonts w:ascii="Tekton Pro Cond" w:hAnsi="Tekton Pro Cond"/>
          <w:color w:val="00B0F0"/>
          <w:sz w:val="36"/>
        </w:rPr>
        <w:t>objet</w:t>
      </w:r>
      <w:r>
        <w:rPr>
          <w:rFonts w:ascii="Tekton Pro Cond" w:hAnsi="Tekton Pro Cond"/>
          <w:sz w:val="36"/>
        </w:rPr>
        <w:t xml:space="preserve"> rare.</w:t>
      </w:r>
    </w:p>
    <w:p w:rsidR="0083294C" w:rsidRPr="00006916" w:rsidRDefault="0083294C" w:rsidP="0083294C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12/10: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G.3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</w:t>
      </w:r>
      <w:r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La phrase injonctive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 xml:space="preserve">Dictée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à trous</w:t>
      </w:r>
    </w:p>
    <w:p w:rsidR="0083294C" w:rsidRPr="002E517E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Que </w:t>
      </w:r>
      <w:r w:rsidRPr="008A343C">
        <w:rPr>
          <w:rFonts w:ascii="Tekton Pro Cond" w:hAnsi="Tekton Pro Cond"/>
          <w:color w:val="00B0F0"/>
          <w:sz w:val="36"/>
        </w:rPr>
        <w:t>fait-il</w:t>
      </w:r>
      <w:r>
        <w:rPr>
          <w:rFonts w:ascii="Tekton Pro Cond" w:hAnsi="Tekton Pro Cond"/>
          <w:sz w:val="36"/>
        </w:rPr>
        <w:t xml:space="preserve"> tout là-haut ? Il </w:t>
      </w:r>
      <w:r w:rsidRPr="008A343C">
        <w:rPr>
          <w:rFonts w:ascii="Tekton Pro Cond" w:hAnsi="Tekton Pro Cond"/>
          <w:color w:val="00B0F0"/>
          <w:sz w:val="36"/>
        </w:rPr>
        <w:t>ne</w:t>
      </w:r>
      <w:r>
        <w:rPr>
          <w:rFonts w:ascii="Tekton Pro Cond" w:hAnsi="Tekton Pro Cond"/>
          <w:sz w:val="36"/>
        </w:rPr>
        <w:t xml:space="preserve"> va tout de même </w:t>
      </w:r>
      <w:r w:rsidRPr="008A343C">
        <w:rPr>
          <w:rFonts w:ascii="Tekton Pro Cond" w:hAnsi="Tekton Pro Cond"/>
          <w:color w:val="00B0F0"/>
          <w:sz w:val="36"/>
        </w:rPr>
        <w:t>pas</w:t>
      </w:r>
      <w:r>
        <w:rPr>
          <w:rFonts w:ascii="Tekton Pro Cond" w:hAnsi="Tekton Pro Cond"/>
          <w:sz w:val="36"/>
        </w:rPr>
        <w:t xml:space="preserve"> rester sur cet arbre ! </w:t>
      </w:r>
      <w:r w:rsidRPr="008A343C">
        <w:rPr>
          <w:rFonts w:ascii="Tekton Pro Cond" w:hAnsi="Tekton Pro Cond"/>
          <w:color w:val="00B0F0"/>
          <w:sz w:val="36"/>
        </w:rPr>
        <w:t>Descends</w:t>
      </w:r>
      <w:r>
        <w:rPr>
          <w:rFonts w:ascii="Tekton Pro Cond" w:hAnsi="Tekton Pro Cond"/>
          <w:sz w:val="36"/>
        </w:rPr>
        <w:t xml:space="preserve"> de là ! Je n’</w:t>
      </w:r>
      <w:r w:rsidRPr="008A343C">
        <w:rPr>
          <w:rFonts w:ascii="Tekton Pro Cond" w:hAnsi="Tekton Pro Cond"/>
          <w:color w:val="00B0F0"/>
          <w:sz w:val="36"/>
        </w:rPr>
        <w:t>ai</w:t>
      </w:r>
      <w:r>
        <w:rPr>
          <w:rFonts w:ascii="Tekton Pro Cond" w:hAnsi="Tekton Pro Cond"/>
          <w:sz w:val="36"/>
        </w:rPr>
        <w:t xml:space="preserve"> pas </w:t>
      </w:r>
      <w:r w:rsidRPr="008A343C">
        <w:rPr>
          <w:rFonts w:ascii="Tekton Pro Cond" w:hAnsi="Tekton Pro Cond"/>
          <w:color w:val="00B0F0"/>
          <w:sz w:val="36"/>
        </w:rPr>
        <w:t>confiance</w:t>
      </w:r>
      <w:r>
        <w:rPr>
          <w:rFonts w:ascii="Tekton Pro Cond" w:hAnsi="Tekton Pro Cond"/>
          <w:sz w:val="36"/>
        </w:rPr>
        <w:t>.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</w:p>
    <w:p w:rsidR="0083294C" w:rsidRDefault="00142C90" w:rsidP="0083294C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194310</wp:posOffset>
            </wp:positionV>
            <wp:extent cx="750570" cy="956945"/>
            <wp:effectExtent l="57150" t="19050" r="106680" b="71755"/>
            <wp:wrapNone/>
            <wp:docPr id="5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9569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1B790E">
        <w:rPr>
          <w:noProof/>
          <w:sz w:val="10"/>
          <w:lang w:eastAsia="fr-FR"/>
        </w:rPr>
        <w:pict>
          <v:rect id="_x0000_s1523" style="position:absolute;margin-left:-70.85pt;margin-top:-39.45pt;width:79.7pt;height:46.95pt;z-index:251668480;mso-position-horizontal-relative:text;mso-position-vertical-relative:text" filled="f" stroked="f">
            <v:textbox style="mso-next-textbox:#_x0000_s1523">
              <w:txbxContent>
                <w:p w:rsidR="0083294C" w:rsidRPr="005D64A1" w:rsidRDefault="0083294C" w:rsidP="0083294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CM2</w:t>
                  </w:r>
                </w:p>
                <w:p w:rsidR="0083294C" w:rsidRPr="007C5562" w:rsidRDefault="0083294C" w:rsidP="0083294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rect id="_x0000_s1530" style="position:absolute;margin-left:15.65pt;margin-top:-49.35pt;width:61.5pt;height:50.5pt;z-index:251673600;mso-position-horizontal-relative:text;mso-position-vertical-relative:text" filled="f" stroked="f" strokecolor="#e5dfec [663]">
            <v:textbox style="mso-next-textbox:#_x0000_s1530">
              <w:txbxContent>
                <w:p w:rsidR="0083294C" w:rsidRPr="00AE1176" w:rsidRDefault="0083294C" w:rsidP="0083294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oval id="_x0000_s1529" style="position:absolute;margin-left:14.15pt;margin-top:-55.85pt;width:54pt;height:54pt;z-index:25167257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529">
              <w:txbxContent>
                <w:p w:rsidR="0083294C" w:rsidRPr="00AE1176" w:rsidRDefault="0083294C" w:rsidP="0083294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B790E">
        <w:rPr>
          <w:noProof/>
          <w:sz w:val="10"/>
          <w:lang w:eastAsia="fr-FR"/>
        </w:rPr>
        <w:pict>
          <v:group id="_x0000_s1526" style="position:absolute;margin-left:1.8pt;margin-top:-64.2pt;width:380.1pt;height:70.9pt;z-index:-251644928;mso-position-horizontal-relative:text;mso-position-vertical-relative:text" coordorigin="2300,186" coordsize="7602,1418">
            <v:roundrect id="_x0000_s1527" style="position:absolute;left:2300;top:186;width:7602;height:1411" arcsize="26102f" fillcolor="#b8cce4 [1300]" strokecolor="#b8cce4 [1300]"/>
            <v:shape id="_x0000_s1528" type="#_x0000_t32" style="position:absolute;left:9853;top:871;width:0;height:733" o:connectortype="straight" strokecolor="#b8cce4 [1300]" strokeweight="4.5pt"/>
          </v:group>
        </w:pict>
      </w:r>
      <w:r w:rsidR="001B790E">
        <w:rPr>
          <w:noProof/>
          <w:sz w:val="10"/>
          <w:lang w:eastAsia="fr-FR"/>
        </w:rPr>
        <w:pict>
          <v:rect id="_x0000_s1525" style="position:absolute;margin-left:2.2pt;margin-top:-31pt;width:376.4pt;height:37.35pt;z-index:-251645952;mso-position-horizontal-relative:text;mso-position-vertical-relative:text" fillcolor="#b8cce4 [1300]" strokecolor="#b8cce4 [1300]"/>
        </w:pict>
      </w:r>
      <w:r w:rsidR="001B790E">
        <w:rPr>
          <w:noProof/>
          <w:sz w:val="10"/>
          <w:lang w:eastAsia="fr-FR"/>
        </w:rPr>
        <w:pict>
          <v:rect id="_x0000_s1524" style="position:absolute;margin-left:383.8pt;margin-top:-40.25pt;width:129pt;height:46.95pt;z-index:251669504;mso-position-horizontal-relative:text;mso-position-vertical-relative:text" filled="f" stroked="f">
            <v:textbox style="mso-next-textbox:#_x0000_s1524">
              <w:txbxContent>
                <w:p w:rsidR="0083294C" w:rsidRPr="005D64A1" w:rsidRDefault="0083294C" w:rsidP="0083294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83294C" w:rsidRPr="007C5562" w:rsidRDefault="0083294C" w:rsidP="0083294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group id="_x0000_s1520" style="position:absolute;margin-left:-63.6pt;margin-top:-47pt;width:580.75pt;height:53.35pt;z-index:-251649024;mso-position-horizontal-relative:text;mso-position-vertical-relative:text" coordorigin="152,530" coordsize="11615,1067">
            <v:roundrect id="_x0000_s1521" style="position:absolute;left:152;top:530;width:11615;height:869" arcsize="30392f" fillcolor="#dbe5f1 [660]" strokecolor="#dbe5f1 [660]"/>
            <v:rect id="_x0000_s1522" style="position:absolute;left:152;top:1054;width:11615;height:543" fillcolor="#dbe5f1 [660]" strokecolor="#dbe5f1 [660]"/>
          </v:group>
        </w:pict>
      </w:r>
      <w:r w:rsidR="001B790E">
        <w:rPr>
          <w:noProof/>
          <w:sz w:val="10"/>
          <w:lang w:eastAsia="fr-FR"/>
        </w:rPr>
        <w:pict>
          <v:rect id="_x0000_s1519" style="position:absolute;margin-left:73.9pt;margin-top:-65.6pt;width:298.2pt;height:82.9pt;z-index:251666432;mso-position-horizontal-relative:text;mso-position-vertical-relative:text" filled="f" stroked="f">
            <v:textbox style="mso-next-textbox:#_x0000_s1519">
              <w:txbxContent>
                <w:p w:rsidR="0083294C" w:rsidRPr="00452D6A" w:rsidRDefault="0083294C" w:rsidP="0083294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 w:rsidR="001B790E">
        <w:rPr>
          <w:noProof/>
          <w:sz w:val="10"/>
          <w:lang w:eastAsia="fr-FR"/>
        </w:rPr>
        <w:pict>
          <v:shape id="_x0000_s1518" type="#_x0000_t32" style="position:absolute;margin-left:-.5pt;margin-top:7.05pt;width:3.4pt;height:2485.4pt;flip:x;z-index:25166540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 Mardi 16/10</w:t>
      </w:r>
      <w:r>
        <w:rPr>
          <w:rFonts w:ascii="RawengulkSans" w:hAnsi="RawengulkSans"/>
          <w:sz w:val="36"/>
          <w:u w:val="double" w:color="808080" w:themeColor="background1" w:themeShade="80"/>
        </w:rPr>
        <w:t xml:space="preserve"> </w:t>
      </w:r>
      <w:r w:rsidRPr="00006916">
        <w:rPr>
          <w:rFonts w:ascii="RawengulkSans" w:hAnsi="RawengulkSans"/>
          <w:sz w:val="36"/>
          <w:u w:val="double" w:color="808080" w:themeColor="background1" w:themeShade="80"/>
        </w:rPr>
        <w:t>+</w:t>
      </w:r>
      <w:r>
        <w:rPr>
          <w:rFonts w:ascii="RawengulkSans" w:hAnsi="RawengulkSans"/>
          <w:sz w:val="36"/>
          <w:u w:val="double" w:color="808080" w:themeColor="background1" w:themeShade="80"/>
        </w:rPr>
        <w:t xml:space="preserve"> </w:t>
      </w: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Vendredi 19/10 : </w:t>
      </w:r>
      <w:r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C.3 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Le présent de l’indicatif.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Quelquefois, vous ramassez des objets que vous enfouissez dans le jardin. Parfois, des petits curieux les trouvent et s’en emparent. Ces objets deviennent des trésors.</w:t>
      </w:r>
    </w:p>
    <w:p w:rsidR="0083294C" w:rsidRPr="00006916" w:rsidRDefault="0083294C" w:rsidP="0083294C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23/10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O.3 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Les accords dans le groupe nominal.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83294C" w:rsidRDefault="0083294C" w:rsidP="0083294C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Le lombric commun, ou ver de terre, habite sous nos pieds, dans nos petits jardins humides ou les champs cultivés. C’est un grand travailleur.</w:t>
      </w:r>
    </w:p>
    <w:p w:rsidR="0083294C" w:rsidRPr="002563C4" w:rsidRDefault="0083294C" w:rsidP="0083294C">
      <w:pPr>
        <w:ind w:left="284" w:right="-993"/>
        <w:jc w:val="both"/>
        <w:rPr>
          <w:rFonts w:ascii="Tekton Pro Cond" w:hAnsi="Tekton Pro Cond"/>
          <w:sz w:val="44"/>
        </w:rPr>
      </w:pPr>
    </w:p>
    <w:p w:rsidR="0083294C" w:rsidRPr="002746AF" w:rsidRDefault="0083294C" w:rsidP="0083294C">
      <w:pPr>
        <w:ind w:left="284" w:right="-993"/>
        <w:rPr>
          <w:sz w:val="10"/>
        </w:rPr>
      </w:pPr>
    </w:p>
    <w:p w:rsidR="00B14188" w:rsidRPr="002746AF" w:rsidRDefault="00B14188" w:rsidP="0083294C">
      <w:pPr>
        <w:ind w:left="284" w:right="-993"/>
        <w:jc w:val="both"/>
        <w:rPr>
          <w:sz w:val="10"/>
        </w:rPr>
      </w:pPr>
    </w:p>
    <w:sectPr w:rsidR="00B14188" w:rsidRPr="002746AF" w:rsidSect="002746AF">
      <w:footerReference w:type="default" r:id="rId8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DB9" w:rsidRDefault="00FF6DB9" w:rsidP="00AF6858">
      <w:pPr>
        <w:spacing w:after="0" w:line="240" w:lineRule="auto"/>
      </w:pPr>
      <w:r>
        <w:separator/>
      </w:r>
    </w:p>
  </w:endnote>
  <w:endnote w:type="continuationSeparator" w:id="0">
    <w:p w:rsidR="00FF6DB9" w:rsidRDefault="00FF6DB9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 Ext" w:hAnsi="Tekton Pro Ext"/>
      </w:rPr>
      <w:id w:val="21002665"/>
      <w:docPartObj>
        <w:docPartGallery w:val="Page Numbers (Bottom of Page)"/>
        <w:docPartUnique/>
      </w:docPartObj>
    </w:sdtPr>
    <w:sdtContent>
      <w:p w:rsidR="00495307" w:rsidRPr="00AF6858" w:rsidRDefault="00495307" w:rsidP="00AF6858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6007A1">
          <w:rPr>
            <w:rFonts w:ascii="Tekton Pro Ext" w:hAnsi="Tekton Pro Ext"/>
            <w:color w:val="4F81BD" w:themeColor="accent1"/>
          </w:rPr>
          <w:t xml:space="preserve">| </w:t>
        </w:r>
        <w:r w:rsidR="001B790E"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="001B790E" w:rsidRPr="00AF6858">
          <w:rPr>
            <w:rFonts w:ascii="Tekton Pro Ext" w:hAnsi="Tekton Pro Ext"/>
          </w:rPr>
          <w:fldChar w:fldCharType="separate"/>
        </w:r>
        <w:r w:rsidR="00142C90">
          <w:rPr>
            <w:rFonts w:ascii="Tekton Pro Ext" w:hAnsi="Tekton Pro Ext"/>
            <w:noProof/>
          </w:rPr>
          <w:t>1</w:t>
        </w:r>
        <w:r w:rsidR="001B790E" w:rsidRPr="00AF6858">
          <w:rPr>
            <w:rFonts w:ascii="Tekton Pro Ext" w:hAnsi="Tekton Pro Ext"/>
          </w:rPr>
          <w:fldChar w:fldCharType="end"/>
        </w:r>
        <w:r>
          <w:rPr>
            <w:rFonts w:ascii="Tekton Pro Ext" w:hAnsi="Tekton Pro Ext"/>
          </w:rPr>
          <w:t xml:space="preserve">    </w:t>
        </w:r>
        <w:r w:rsidRPr="00D200A1">
          <w:rPr>
            <w:rFonts w:ascii="Tekton Pro Cond" w:hAnsi="Tekton Pro Cond"/>
            <w:color w:val="808080" w:themeColor="background1" w:themeShade="80"/>
            <w:sz w:val="24"/>
          </w:rPr>
          <w:t>Téléchargé gratuitement sur</w:t>
        </w:r>
        <w:r w:rsidRPr="00D200A1">
          <w:rPr>
            <w:rFonts w:ascii="Tekton Pro Cond" w:hAnsi="Tekton Pro Cond"/>
            <w:sz w:val="24"/>
          </w:rPr>
          <w:t xml:space="preserve"> http://orpheecole.com</w:t>
        </w:r>
      </w:p>
    </w:sdtContent>
  </w:sdt>
  <w:p w:rsidR="00495307" w:rsidRDefault="004953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DB9" w:rsidRDefault="00FF6DB9" w:rsidP="00AF6858">
      <w:pPr>
        <w:spacing w:after="0" w:line="240" w:lineRule="auto"/>
      </w:pPr>
      <w:r>
        <w:separator/>
      </w:r>
    </w:p>
  </w:footnote>
  <w:footnote w:type="continuationSeparator" w:id="0">
    <w:p w:rsidR="00FF6DB9" w:rsidRDefault="00FF6DB9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06916"/>
    <w:rsid w:val="00023D92"/>
    <w:rsid w:val="00057F34"/>
    <w:rsid w:val="00093D13"/>
    <w:rsid w:val="000E432F"/>
    <w:rsid w:val="000E4555"/>
    <w:rsid w:val="001378DA"/>
    <w:rsid w:val="00142C90"/>
    <w:rsid w:val="0016245A"/>
    <w:rsid w:val="001B790E"/>
    <w:rsid w:val="00210273"/>
    <w:rsid w:val="002746AF"/>
    <w:rsid w:val="0028619C"/>
    <w:rsid w:val="002A7D87"/>
    <w:rsid w:val="002E07F9"/>
    <w:rsid w:val="00305F01"/>
    <w:rsid w:val="003A042D"/>
    <w:rsid w:val="003F03C1"/>
    <w:rsid w:val="00433A54"/>
    <w:rsid w:val="00452D6A"/>
    <w:rsid w:val="00495307"/>
    <w:rsid w:val="004A2A42"/>
    <w:rsid w:val="004C31B1"/>
    <w:rsid w:val="004D3092"/>
    <w:rsid w:val="004E40D2"/>
    <w:rsid w:val="004F77D4"/>
    <w:rsid w:val="00513C84"/>
    <w:rsid w:val="005437F1"/>
    <w:rsid w:val="005D64A1"/>
    <w:rsid w:val="005E11A1"/>
    <w:rsid w:val="006007A1"/>
    <w:rsid w:val="006239B2"/>
    <w:rsid w:val="006332BD"/>
    <w:rsid w:val="00730B81"/>
    <w:rsid w:val="007878E4"/>
    <w:rsid w:val="007C5562"/>
    <w:rsid w:val="0083294C"/>
    <w:rsid w:val="00876F64"/>
    <w:rsid w:val="008D3193"/>
    <w:rsid w:val="008D32B8"/>
    <w:rsid w:val="008F2228"/>
    <w:rsid w:val="00960DB0"/>
    <w:rsid w:val="009F1458"/>
    <w:rsid w:val="00A0397F"/>
    <w:rsid w:val="00A1345A"/>
    <w:rsid w:val="00A15231"/>
    <w:rsid w:val="00A17C7A"/>
    <w:rsid w:val="00A715C0"/>
    <w:rsid w:val="00AA4C3A"/>
    <w:rsid w:val="00AE1176"/>
    <w:rsid w:val="00AF6858"/>
    <w:rsid w:val="00B14188"/>
    <w:rsid w:val="00B506D9"/>
    <w:rsid w:val="00B56B18"/>
    <w:rsid w:val="00B71B65"/>
    <w:rsid w:val="00B850F0"/>
    <w:rsid w:val="00B9321A"/>
    <w:rsid w:val="00BB3063"/>
    <w:rsid w:val="00BD072C"/>
    <w:rsid w:val="00BE3BE6"/>
    <w:rsid w:val="00C75B89"/>
    <w:rsid w:val="00CA7FBE"/>
    <w:rsid w:val="00CB1698"/>
    <w:rsid w:val="00D200A1"/>
    <w:rsid w:val="00D323B7"/>
    <w:rsid w:val="00D34108"/>
    <w:rsid w:val="00D42BFE"/>
    <w:rsid w:val="00DF6ABD"/>
    <w:rsid w:val="00EA5CA5"/>
    <w:rsid w:val="00F01E08"/>
    <w:rsid w:val="00F11C2B"/>
    <w:rsid w:val="00F62677"/>
    <w:rsid w:val="00F81229"/>
    <w:rsid w:val="00FA64EE"/>
    <w:rsid w:val="00FA7186"/>
    <w:rsid w:val="00FF6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300]" strokecolor="none [1300]"/>
    </o:shapedefaults>
    <o:shapelayout v:ext="edit">
      <o:idmap v:ext="edit" data="1"/>
      <o:rules v:ext="edit">
        <o:r id="V:Rule8" type="connector" idref="#_x0000_s1477"/>
        <o:r id="V:Rule9" type="connector" idref="#_x0000_s1032"/>
        <o:r id="V:Rule10" type="connector" idref="#_x0000_s1031"/>
        <o:r id="V:Rule11" type="connector" idref="#_x0000_s1518"/>
        <o:r id="V:Rule13" type="connector" idref="#_x0000_s1528"/>
        <o:r id="V:Rule14" type="connector" idref="#_x0000_s1505"/>
        <o:r id="V:Rule15" type="connector" idref="#_x0000_s1542"/>
      </o:rules>
      <o:regrouptable v:ext="edit">
        <o:entry new="1" old="0"/>
        <o:entry new="2" old="0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489</Words>
  <Characters>2693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2012-08-24T10:47:00Z</dcterms:created>
  <dcterms:modified xsi:type="dcterms:W3CDTF">2012-08-24T10:47:00Z</dcterms:modified>
</cp:coreProperties>
</file>