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4159" w:rsidRDefault="003D4159" w:rsidP="00F14FA9">
      <w:pPr>
        <w:rPr>
          <w:sz w:val="2"/>
        </w:rPr>
      </w:pPr>
    </w:p>
    <w:p w:rsidR="003D4159" w:rsidRDefault="00155D58" w:rsidP="003D4159">
      <w:r>
        <w:rPr>
          <w:noProof/>
          <w:lang w:eastAsia="fr-FR"/>
        </w:rPr>
        <w:pict>
          <v:rect id="_x0000_s1078" style="position:absolute;margin-left:598.95pt;margin-top:8.75pt;width:206.25pt;height:46.95pt;z-index:251752448" filled="f" stroked="f">
            <v:textbox style="mso-next-textbox:#_x0000_s1078">
              <w:txbxContent>
                <w:p w:rsidR="003D4159" w:rsidRPr="005D64A1" w:rsidRDefault="003D4159" w:rsidP="003D4159">
                  <w:pPr>
                    <w:spacing w:after="0" w:line="240" w:lineRule="auto"/>
                    <w:ind w:left="-142" w:right="-199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Sciences expérimentales et technologiques</w:t>
                  </w:r>
                </w:p>
                <w:p w:rsidR="003D4159" w:rsidRPr="00EE2AB6" w:rsidRDefault="003D4159" w:rsidP="003D4159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F79646" w:themeColor="accent6"/>
                      <w:sz w:val="28"/>
                    </w:rPr>
                  </w:pPr>
                  <w:r w:rsidRPr="00EE2AB6">
                    <w:rPr>
                      <w:rFonts w:ascii="Tekton Pro Ext" w:hAnsi="Tekton Pro Ext"/>
                      <w:shadow/>
                      <w:color w:val="F79646" w:themeColor="accent6"/>
                      <w:sz w:val="28"/>
                    </w:rPr>
                    <w:t>Pour le maitre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79" style="position:absolute;margin-left:85.7pt;margin-top:18pt;width:506.35pt;height:37.35pt;z-index:-251563008" fillcolor="#fbd4b4 [1305]" strokecolor="#fbd4b4 [1305]"/>
        </w:pict>
      </w:r>
      <w:r>
        <w:rPr>
          <w:noProof/>
          <w:lang w:eastAsia="fr-FR"/>
        </w:rPr>
        <w:pict>
          <v:roundrect id="_x0000_s1075" style="position:absolute;margin-left:85.15pt;margin-top:-15.2pt;width:506.9pt;height:70.55pt;z-index:-251567104" arcsize="26102f" fillcolor="#fbd4b4 [1305]" strokecolor="#fbd4b4 [1305]"/>
        </w:pict>
      </w:r>
      <w:r>
        <w:rPr>
          <w:noProof/>
          <w:lang w:eastAsia="fr-FR"/>
        </w:rPr>
        <w:pict>
          <v:rect id="_x0000_s1081" style="position:absolute;margin-left:116.6pt;margin-top:-.2pt;width:193.65pt;height:50.5pt;z-index:251755520" filled="f" stroked="f">
            <v:textbox style="mso-next-textbox:#_x0000_s1081">
              <w:txbxContent>
                <w:p w:rsidR="003D4159" w:rsidRPr="00AE1176" w:rsidRDefault="003D4159" w:rsidP="003D4159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>
                    <w:rPr>
                      <w:rFonts w:ascii="MamaeQueNosFaz" w:hAnsi="MamaeQueNosFaz"/>
                      <w:sz w:val="64"/>
                      <w:szCs w:val="64"/>
                    </w:rPr>
                    <w:t>2012-2013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oundrect id="_x0000_s1080" style="position:absolute;margin-left:111.9pt;margin-top:-6.7pt;width:170pt;height:54pt;z-index:251754496" arcsize="10923f" fillcolor="white [3201]" strokecolor="#fde9d9 [665]" strokeweight="5pt">
            <v:stroke linestyle="thickThin"/>
            <v:shadow color="#868686"/>
            <v:textbox style="mso-next-textbox:#_x0000_s1080">
              <w:txbxContent>
                <w:p w:rsidR="003D4159" w:rsidRPr="00AE1176" w:rsidRDefault="003D4159" w:rsidP="003D4159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roundrect>
        </w:pict>
      </w:r>
      <w:r>
        <w:rPr>
          <w:noProof/>
          <w:lang w:eastAsia="fr-FR"/>
        </w:rPr>
        <w:pict>
          <v:rect id="_x0000_s1077" style="position:absolute;margin-left:-30.65pt;margin-top:9.55pt;width:145.3pt;height:46.95pt;z-index:251751424" filled="f" stroked="f">
            <v:textbox style="mso-next-textbox:#_x0000_s1077">
              <w:txbxContent>
                <w:p w:rsidR="003D4159" w:rsidRPr="005D64A1" w:rsidRDefault="003D4159" w:rsidP="003D4159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CM2</w:t>
                  </w:r>
                </w:p>
                <w:p w:rsidR="003D4159" w:rsidRPr="00EE2AB6" w:rsidRDefault="003D4159" w:rsidP="003D4159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F79646" w:themeColor="accent6"/>
                      <w:sz w:val="28"/>
                    </w:rPr>
                  </w:pPr>
                  <w:r w:rsidRPr="00EE2AB6">
                    <w:rPr>
                      <w:rFonts w:ascii="Tekton Pro Cond" w:hAnsi="Tekton Pro Cond"/>
                      <w:color w:val="F79646" w:themeColor="accent6"/>
                      <w:sz w:val="28"/>
                    </w:rPr>
                    <w:t>Par période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072" style="position:absolute;margin-left:-7.2pt;margin-top:2pt;width:820pt;height:53.35pt;z-index:-251568128" coordorigin="152,530" coordsize="11615,1067">
            <v:roundrect id="_x0000_s1073" style="position:absolute;left:152;top:530;width:11615;height:869" arcsize="30392f" fillcolor="#fde9d9 [665]" strokecolor="#fde9d9 [665]"/>
            <v:rect id="_x0000_s1074" style="position:absolute;left:152;top:1054;width:11615;height:543" fillcolor="#fde9d9 [665]" strokecolor="#fde9d9 [665]"/>
          </v:group>
        </w:pict>
      </w:r>
      <w:r>
        <w:rPr>
          <w:noProof/>
          <w:lang w:eastAsia="fr-FR"/>
        </w:rPr>
        <w:pict>
          <v:rect id="_x0000_s1076" style="position:absolute;margin-left:219.85pt;margin-top:-7.4pt;width:372.2pt;height:57.15pt;z-index:251750400" filled="f" stroked="f">
            <v:textbox style="mso-next-textbox:#_x0000_s1076">
              <w:txbxContent>
                <w:p w:rsidR="003D4159" w:rsidRPr="00AE1176" w:rsidRDefault="003D4159" w:rsidP="003D4159">
                  <w:pPr>
                    <w:rPr>
                      <w:sz w:val="72"/>
                    </w:rPr>
                  </w:pPr>
                  <w:r>
                    <w:rPr>
                      <w:sz w:val="72"/>
                    </w:rPr>
                    <w:t xml:space="preserve">          </w:t>
                  </w:r>
                  <w:r>
                    <w:rPr>
                      <w:rFonts w:ascii="Clensey" w:hAnsi="Clensey"/>
                      <w:shadow/>
                      <w:sz w:val="72"/>
                      <w:szCs w:val="64"/>
                    </w:rPr>
                    <w:t>Programmation</w:t>
                  </w:r>
                </w:p>
              </w:txbxContent>
            </v:textbox>
          </v:rect>
        </w:pict>
      </w:r>
    </w:p>
    <w:p w:rsidR="003D4159" w:rsidRDefault="003D4159" w:rsidP="003D4159"/>
    <w:p w:rsidR="003D4159" w:rsidRDefault="00155D58" w:rsidP="003D4159">
      <w:pPr>
        <w:ind w:left="1843"/>
        <w:rPr>
          <w:sz w:val="2"/>
        </w:rPr>
      </w:pPr>
      <w:r w:rsidRPr="00155D58">
        <w:rPr>
          <w:noProof/>
          <w:color w:val="F79646" w:themeColor="accent6"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1" type="#_x0000_t32" style="position:absolute;left:0;text-align:left;margin-left:83.25pt;margin-top:.75pt;width:3.4pt;height:2485.4pt;flip:x;z-index:-251569152" o:connectortype="straight" strokecolor="#fbd4b4 [1305]" strokeweight="2.25pt">
            <v:stroke dashstyle="1 1" endcap="round"/>
          </v:shape>
        </w:pict>
      </w:r>
    </w:p>
    <w:p w:rsidR="003D4159" w:rsidRDefault="003D4159" w:rsidP="00F14FA9">
      <w:pPr>
        <w:rPr>
          <w:sz w:val="2"/>
        </w:rPr>
      </w:pPr>
    </w:p>
    <w:p w:rsidR="003D4159" w:rsidRDefault="003D4159" w:rsidP="00F14FA9">
      <w:pPr>
        <w:rPr>
          <w:sz w:val="2"/>
        </w:rPr>
      </w:pPr>
    </w:p>
    <w:p w:rsidR="003D4159" w:rsidRDefault="003D4159" w:rsidP="00F14FA9">
      <w:pPr>
        <w:rPr>
          <w:sz w:val="2"/>
        </w:rPr>
      </w:pPr>
      <w:r>
        <w:rPr>
          <w:noProof/>
          <w:sz w:val="2"/>
          <w:lang w:eastAsia="fr-FR"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8943340</wp:posOffset>
            </wp:positionH>
            <wp:positionV relativeFrom="paragraph">
              <wp:posOffset>27940</wp:posOffset>
            </wp:positionV>
            <wp:extent cx="1060450" cy="812800"/>
            <wp:effectExtent l="19050" t="0" r="635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0450" cy="81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5D58">
        <w:rPr>
          <w:noProof/>
          <w:sz w:val="2"/>
          <w:lang w:eastAsia="fr-FR"/>
        </w:rPr>
        <w:pict>
          <v:shapetype id="_x0000_t118" coordsize="21600,21600" o:spt="118" path="m,4292l21600,r,21600l,21600xe">
            <v:stroke joinstyle="miter"/>
            <v:path gradientshapeok="t" o:connecttype="custom" o:connectlocs="10800,2146;0,10800;10800,21600;21600,10800" textboxrect="0,4291,21600,21600"/>
          </v:shapetype>
          <v:shape id="_x0000_s1088" type="#_x0000_t118" style="position:absolute;margin-left:98.85pt;margin-top:5.7pt;width:151.4pt;height:29pt;z-index:251758592;mso-position-horizontal-relative:text;mso-position-vertical-relative:text" strokecolor="#a5a5a5 [2092]">
            <v:shadow on="t" type="double" opacity=".5" color2="shadow add(102)" offset="-3pt,-3pt" offset2="-6pt,-6pt"/>
            <v:textbox inset=",0,,0">
              <w:txbxContent>
                <w:p w:rsidR="003D4159" w:rsidRPr="005B0F6A" w:rsidRDefault="003D4159" w:rsidP="003D4159">
                  <w:pPr>
                    <w:jc w:val="center"/>
                  </w:pPr>
                  <w:r>
                    <w:rPr>
                      <w:rFonts w:ascii="MamaeQueNosFaz" w:hAnsi="MamaeQueNosFaz"/>
                      <w:sz w:val="36"/>
                      <w:szCs w:val="32"/>
                    </w:rPr>
                    <w:t>Période 1</w:t>
                  </w:r>
                </w:p>
              </w:txbxContent>
            </v:textbox>
          </v:shape>
        </w:pict>
      </w:r>
    </w:p>
    <w:p w:rsidR="003D4159" w:rsidRDefault="003D4159" w:rsidP="00F14FA9">
      <w:pPr>
        <w:rPr>
          <w:sz w:val="2"/>
        </w:rPr>
      </w:pPr>
    </w:p>
    <w:p w:rsidR="003D4159" w:rsidRDefault="003D4159" w:rsidP="00F14FA9">
      <w:pPr>
        <w:rPr>
          <w:sz w:val="2"/>
        </w:rPr>
      </w:pPr>
    </w:p>
    <w:tbl>
      <w:tblPr>
        <w:tblStyle w:val="TableGrid"/>
        <w:tblW w:w="0" w:type="auto"/>
        <w:tblInd w:w="1985" w:type="dxa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  <w:insideH w:val="single" w:sz="12" w:space="0" w:color="BFBFBF" w:themeColor="background1" w:themeShade="BF"/>
          <w:insideV w:val="single" w:sz="12" w:space="0" w:color="BFBFBF" w:themeColor="background1" w:themeShade="BF"/>
        </w:tblBorders>
        <w:tblLook w:val="04A0"/>
      </w:tblPr>
      <w:tblGrid>
        <w:gridCol w:w="5636"/>
        <w:gridCol w:w="8080"/>
      </w:tblGrid>
      <w:tr w:rsidR="003D4159" w:rsidTr="003D4159">
        <w:tc>
          <w:tcPr>
            <w:tcW w:w="5636" w:type="dxa"/>
            <w:shd w:val="clear" w:color="auto" w:fill="DAEEF3" w:themeFill="accent5" w:themeFillTint="33"/>
            <w:vAlign w:val="center"/>
          </w:tcPr>
          <w:p w:rsidR="003D4159" w:rsidRPr="008C6C84" w:rsidRDefault="003D4159" w:rsidP="003D4159">
            <w:pPr>
              <w:jc w:val="center"/>
              <w:rPr>
                <w:sz w:val="32"/>
                <w:szCs w:val="32"/>
              </w:rPr>
            </w:pPr>
            <w:r w:rsidRPr="00F14FA9">
              <w:rPr>
                <w:rFonts w:ascii="KG Ten Thousand Reasons" w:hAnsi="KG Ten Thousand Reasons"/>
                <w:smallCaps/>
                <w:color w:val="4BACC6" w:themeColor="accent5"/>
                <w:sz w:val="36"/>
              </w:rPr>
              <w:t>L</w:t>
            </w:r>
            <w:r w:rsidRPr="008C6C84">
              <w:rPr>
                <w:rFonts w:ascii="KG Ten Thousand Reasons" w:hAnsi="KG Ten Thousand Reasons"/>
                <w:smallCaps/>
                <w:sz w:val="36"/>
              </w:rPr>
              <w:t>e ciel et la Terre :</w:t>
            </w:r>
          </w:p>
        </w:tc>
        <w:tc>
          <w:tcPr>
            <w:tcW w:w="8080" w:type="dxa"/>
            <w:vAlign w:val="center"/>
          </w:tcPr>
          <w:p w:rsidR="003D4159" w:rsidRDefault="003D4159" w:rsidP="003D4159">
            <w:pPr>
              <w:rPr>
                <w:sz w:val="48"/>
                <w:szCs w:val="48"/>
              </w:rPr>
            </w:pPr>
            <w:r>
              <w:rPr>
                <w:rFonts w:ascii="Pointers" w:hAnsi="Pointers"/>
                <w:b/>
                <w:color w:val="4BACC6" w:themeColor="accent5"/>
                <w:sz w:val="28"/>
              </w:rPr>
              <w:t>0</w:t>
            </w:r>
            <w:r w:rsidRPr="00F14FA9">
              <w:rPr>
                <w:rFonts w:asciiTheme="majorHAnsi" w:hAnsiTheme="majorHAnsi"/>
                <w:b/>
                <w:color w:val="4BACC6" w:themeColor="accent5"/>
                <w:sz w:val="28"/>
              </w:rPr>
              <w:t xml:space="preserve"> </w:t>
            </w:r>
            <w:r w:rsidRPr="008C6C84">
              <w:rPr>
                <w:rFonts w:ascii="Tekton Pro Cond" w:hAnsi="Tekton Pro Cond"/>
                <w:b/>
                <w:sz w:val="28"/>
              </w:rPr>
              <w:t>Volcans</w:t>
            </w:r>
            <w:r>
              <w:rPr>
                <w:rFonts w:ascii="Tekton Pro Cond" w:hAnsi="Tekton Pro Cond"/>
                <w:b/>
                <w:sz w:val="28"/>
              </w:rPr>
              <w:t xml:space="preserve"> et séismes : les risques pour les sociétés humaines.</w:t>
            </w:r>
          </w:p>
        </w:tc>
      </w:tr>
    </w:tbl>
    <w:p w:rsidR="003D4159" w:rsidRDefault="008A1E62" w:rsidP="003D4159">
      <w:pPr>
        <w:rPr>
          <w:sz w:val="2"/>
        </w:rPr>
      </w:pPr>
      <w:r>
        <w:rPr>
          <w:noProof/>
          <w:sz w:val="2"/>
          <w:lang w:eastAsia="fr-FR"/>
        </w:rPr>
        <w:drawing>
          <wp:anchor distT="0" distB="0" distL="114300" distR="114300" simplePos="0" relativeHeight="251764736" behindDoc="0" locked="0" layoutInCell="1" allowOverlap="1">
            <wp:simplePos x="0" y="0"/>
            <wp:positionH relativeFrom="column">
              <wp:posOffset>9133840</wp:posOffset>
            </wp:positionH>
            <wp:positionV relativeFrom="paragraph">
              <wp:posOffset>82550</wp:posOffset>
            </wp:positionV>
            <wp:extent cx="768350" cy="944245"/>
            <wp:effectExtent l="1905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350" cy="944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D4159" w:rsidRDefault="00155D58" w:rsidP="003D4159">
      <w:pPr>
        <w:rPr>
          <w:sz w:val="2"/>
        </w:rPr>
      </w:pPr>
      <w:r>
        <w:rPr>
          <w:noProof/>
          <w:sz w:val="2"/>
          <w:lang w:eastAsia="fr-FR"/>
        </w:rPr>
        <w:pict>
          <v:shape id="_x0000_s1089" type="#_x0000_t118" style="position:absolute;margin-left:98.85pt;margin-top:5.5pt;width:151.4pt;height:29pt;z-index:251759616" strokecolor="#a5a5a5 [2092]">
            <v:shadow on="t" type="double" opacity=".5" color2="shadow add(102)" offset="-3pt,-3pt" offset2="-6pt,-6pt"/>
            <v:textbox inset=",0,,0">
              <w:txbxContent>
                <w:p w:rsidR="003D4159" w:rsidRPr="005B0F6A" w:rsidRDefault="003D4159" w:rsidP="003D4159">
                  <w:pPr>
                    <w:jc w:val="center"/>
                  </w:pPr>
                  <w:r>
                    <w:rPr>
                      <w:rFonts w:ascii="MamaeQueNosFaz" w:hAnsi="MamaeQueNosFaz"/>
                      <w:sz w:val="36"/>
                      <w:szCs w:val="32"/>
                    </w:rPr>
                    <w:t>Période 2</w:t>
                  </w:r>
                </w:p>
              </w:txbxContent>
            </v:textbox>
          </v:shape>
        </w:pict>
      </w:r>
    </w:p>
    <w:p w:rsidR="003D4159" w:rsidRDefault="003D4159" w:rsidP="003D4159">
      <w:pPr>
        <w:rPr>
          <w:sz w:val="2"/>
        </w:rPr>
      </w:pPr>
    </w:p>
    <w:p w:rsidR="003D4159" w:rsidRDefault="003D4159" w:rsidP="003D4159">
      <w:pPr>
        <w:rPr>
          <w:sz w:val="2"/>
        </w:rPr>
      </w:pPr>
    </w:p>
    <w:tbl>
      <w:tblPr>
        <w:tblStyle w:val="TableGrid"/>
        <w:tblW w:w="0" w:type="auto"/>
        <w:tblInd w:w="1985" w:type="dxa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  <w:insideH w:val="single" w:sz="12" w:space="0" w:color="BFBFBF" w:themeColor="background1" w:themeShade="BF"/>
          <w:insideV w:val="single" w:sz="12" w:space="0" w:color="BFBFBF" w:themeColor="background1" w:themeShade="BF"/>
        </w:tblBorders>
        <w:tblLook w:val="04A0"/>
      </w:tblPr>
      <w:tblGrid>
        <w:gridCol w:w="5636"/>
        <w:gridCol w:w="8080"/>
      </w:tblGrid>
      <w:tr w:rsidR="003D4159" w:rsidTr="003D4159">
        <w:tc>
          <w:tcPr>
            <w:tcW w:w="5636" w:type="dxa"/>
            <w:shd w:val="clear" w:color="auto" w:fill="FDE9D9" w:themeFill="accent6" w:themeFillTint="33"/>
            <w:vAlign w:val="center"/>
          </w:tcPr>
          <w:p w:rsidR="003D4159" w:rsidRPr="008C6C84" w:rsidRDefault="003D4159" w:rsidP="00222E17">
            <w:pPr>
              <w:jc w:val="center"/>
              <w:rPr>
                <w:sz w:val="32"/>
                <w:szCs w:val="32"/>
              </w:rPr>
            </w:pPr>
            <w:r w:rsidRPr="00F14FA9">
              <w:rPr>
                <w:rFonts w:ascii="KG Ten Thousand Reasons" w:hAnsi="KG Ten Thousand Reasons"/>
                <w:smallCaps/>
                <w:color w:val="F79646" w:themeColor="accent6"/>
                <w:sz w:val="36"/>
              </w:rPr>
              <w:t>L</w:t>
            </w:r>
            <w:r>
              <w:rPr>
                <w:rFonts w:ascii="KG Ten Thousand Reasons" w:hAnsi="KG Ten Thousand Reasons"/>
                <w:smallCaps/>
                <w:sz w:val="36"/>
              </w:rPr>
              <w:t>’energie :</w:t>
            </w:r>
          </w:p>
        </w:tc>
        <w:tc>
          <w:tcPr>
            <w:tcW w:w="8080" w:type="dxa"/>
            <w:vAlign w:val="center"/>
          </w:tcPr>
          <w:p w:rsidR="003D4159" w:rsidRPr="008C6C84" w:rsidRDefault="003D4159" w:rsidP="003D4159">
            <w:pPr>
              <w:rPr>
                <w:rFonts w:ascii="Tekton Pro Cond" w:hAnsi="Tekton Pro Cond"/>
                <w:b/>
                <w:sz w:val="28"/>
              </w:rPr>
            </w:pPr>
            <w:r w:rsidRPr="00F14FA9">
              <w:rPr>
                <w:rFonts w:ascii="Pointers" w:hAnsi="Pointers"/>
                <w:b/>
                <w:color w:val="F79646" w:themeColor="accent6"/>
                <w:sz w:val="28"/>
              </w:rPr>
              <w:t>0</w:t>
            </w:r>
            <w:r w:rsidRPr="00F14FA9">
              <w:rPr>
                <w:rFonts w:asciiTheme="majorHAnsi" w:hAnsiTheme="majorHAnsi"/>
                <w:b/>
                <w:color w:val="4BACC6" w:themeColor="accent5"/>
                <w:sz w:val="28"/>
              </w:rPr>
              <w:t xml:space="preserve"> </w:t>
            </w:r>
            <w:r w:rsidRPr="008C6C84">
              <w:rPr>
                <w:rFonts w:ascii="Tekton Pro Cond" w:hAnsi="Tekton Pro Cond"/>
                <w:b/>
                <w:sz w:val="28"/>
              </w:rPr>
              <w:t>Exemples simples de sources d’énergie (fossiles ou renouvelables)</w:t>
            </w:r>
          </w:p>
          <w:p w:rsidR="003D4159" w:rsidRDefault="003D4159" w:rsidP="003D4159">
            <w:pPr>
              <w:rPr>
                <w:sz w:val="48"/>
                <w:szCs w:val="48"/>
              </w:rPr>
            </w:pPr>
            <w:r w:rsidRPr="00F14FA9">
              <w:rPr>
                <w:rFonts w:ascii="Pointers" w:hAnsi="Pointers"/>
                <w:b/>
                <w:color w:val="F79646" w:themeColor="accent6"/>
                <w:sz w:val="28"/>
              </w:rPr>
              <w:t>0</w:t>
            </w:r>
            <w:r w:rsidRPr="00F14FA9">
              <w:rPr>
                <w:rFonts w:asciiTheme="majorHAnsi" w:hAnsiTheme="majorHAnsi"/>
                <w:b/>
                <w:color w:val="4BACC6" w:themeColor="accent5"/>
                <w:sz w:val="28"/>
              </w:rPr>
              <w:t xml:space="preserve"> </w:t>
            </w:r>
            <w:r w:rsidRPr="008C6C84">
              <w:rPr>
                <w:rFonts w:ascii="Tekton Pro Cond" w:hAnsi="Tekton Pro Cond"/>
                <w:b/>
                <w:sz w:val="28"/>
              </w:rPr>
              <w:t>Besoins en énergie, consommation et économie d’énergie.</w:t>
            </w:r>
          </w:p>
        </w:tc>
      </w:tr>
    </w:tbl>
    <w:p w:rsidR="003D4159" w:rsidRDefault="003D4159" w:rsidP="003D4159">
      <w:pPr>
        <w:rPr>
          <w:sz w:val="2"/>
        </w:rPr>
      </w:pPr>
    </w:p>
    <w:p w:rsidR="003D4159" w:rsidRDefault="00155D58" w:rsidP="003D4159">
      <w:pPr>
        <w:rPr>
          <w:sz w:val="2"/>
        </w:rPr>
      </w:pPr>
      <w:r>
        <w:rPr>
          <w:noProof/>
          <w:sz w:val="2"/>
          <w:lang w:eastAsia="fr-FR"/>
        </w:rPr>
        <w:pict>
          <v:shape id="_x0000_s1090" type="#_x0000_t118" style="position:absolute;margin-left:98.85pt;margin-top:5.85pt;width:151.4pt;height:29pt;z-index:251760640" strokecolor="#a5a5a5 [2092]">
            <v:shadow on="t" type="double" opacity=".5" color2="shadow add(102)" offset="-3pt,-3pt" offset2="-6pt,-6pt"/>
            <v:textbox inset=",0,,0">
              <w:txbxContent>
                <w:p w:rsidR="003D4159" w:rsidRPr="005B0F6A" w:rsidRDefault="003D4159" w:rsidP="003D4159">
                  <w:pPr>
                    <w:jc w:val="center"/>
                  </w:pPr>
                  <w:r>
                    <w:rPr>
                      <w:rFonts w:ascii="MamaeQueNosFaz" w:hAnsi="MamaeQueNosFaz"/>
                      <w:sz w:val="36"/>
                      <w:szCs w:val="32"/>
                    </w:rPr>
                    <w:t>Période 3</w:t>
                  </w:r>
                </w:p>
              </w:txbxContent>
            </v:textbox>
          </v:shape>
        </w:pict>
      </w:r>
    </w:p>
    <w:p w:rsidR="003D4159" w:rsidRDefault="008A1E62" w:rsidP="003D4159">
      <w:pPr>
        <w:rPr>
          <w:sz w:val="2"/>
        </w:rPr>
      </w:pPr>
      <w:r>
        <w:rPr>
          <w:noProof/>
          <w:sz w:val="2"/>
          <w:lang w:eastAsia="fr-FR"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column">
              <wp:posOffset>8892540</wp:posOffset>
            </wp:positionH>
            <wp:positionV relativeFrom="paragraph">
              <wp:posOffset>40005</wp:posOffset>
            </wp:positionV>
            <wp:extent cx="1063625" cy="462915"/>
            <wp:effectExtent l="0" t="95250" r="3175" b="18478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 rot="1571046">
                      <a:off x="0" y="0"/>
                      <a:ext cx="1063625" cy="462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D4159" w:rsidRDefault="003D4159" w:rsidP="003D4159">
      <w:pPr>
        <w:rPr>
          <w:sz w:val="2"/>
        </w:rPr>
      </w:pPr>
    </w:p>
    <w:tbl>
      <w:tblPr>
        <w:tblStyle w:val="TableGrid"/>
        <w:tblW w:w="0" w:type="auto"/>
        <w:tblInd w:w="1985" w:type="dxa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  <w:insideH w:val="single" w:sz="12" w:space="0" w:color="BFBFBF" w:themeColor="background1" w:themeShade="BF"/>
          <w:insideV w:val="single" w:sz="12" w:space="0" w:color="BFBFBF" w:themeColor="background1" w:themeShade="BF"/>
        </w:tblBorders>
        <w:tblLook w:val="04A0"/>
      </w:tblPr>
      <w:tblGrid>
        <w:gridCol w:w="5636"/>
        <w:gridCol w:w="8080"/>
      </w:tblGrid>
      <w:tr w:rsidR="003D4159" w:rsidTr="003D4159">
        <w:tc>
          <w:tcPr>
            <w:tcW w:w="5636" w:type="dxa"/>
            <w:shd w:val="clear" w:color="auto" w:fill="EAF1DD" w:themeFill="accent3" w:themeFillTint="33"/>
            <w:vAlign w:val="center"/>
          </w:tcPr>
          <w:p w:rsidR="003D4159" w:rsidRPr="008C6C84" w:rsidRDefault="003D4159" w:rsidP="00222E17">
            <w:pPr>
              <w:jc w:val="center"/>
              <w:rPr>
                <w:sz w:val="32"/>
                <w:szCs w:val="32"/>
              </w:rPr>
            </w:pPr>
            <w:r w:rsidRPr="00F14FA9">
              <w:rPr>
                <w:rFonts w:ascii="KG Ten Thousand Reasons" w:hAnsi="KG Ten Thousand Reasons"/>
                <w:smallCaps/>
                <w:color w:val="9BBB59" w:themeColor="accent3"/>
                <w:sz w:val="36"/>
              </w:rPr>
              <w:t>F</w:t>
            </w:r>
            <w:r>
              <w:rPr>
                <w:rFonts w:ascii="KG Ten Thousand Reasons" w:hAnsi="KG Ten Thousand Reasons"/>
                <w:smallCaps/>
                <w:sz w:val="36"/>
              </w:rPr>
              <w:t>onctionnement du vivant :</w:t>
            </w:r>
          </w:p>
        </w:tc>
        <w:tc>
          <w:tcPr>
            <w:tcW w:w="8080" w:type="dxa"/>
            <w:vAlign w:val="center"/>
          </w:tcPr>
          <w:p w:rsidR="003D4159" w:rsidRDefault="003D4159" w:rsidP="003D4159">
            <w:pPr>
              <w:rPr>
                <w:sz w:val="48"/>
                <w:szCs w:val="48"/>
              </w:rPr>
            </w:pPr>
            <w:r w:rsidRPr="00F14FA9">
              <w:rPr>
                <w:rFonts w:ascii="Pointers" w:hAnsi="Pointers"/>
                <w:b/>
                <w:color w:val="9BBB59" w:themeColor="accent3"/>
                <w:sz w:val="28"/>
              </w:rPr>
              <w:t>0</w:t>
            </w:r>
            <w:r w:rsidRPr="00F14FA9">
              <w:rPr>
                <w:rFonts w:asciiTheme="majorHAnsi" w:hAnsiTheme="majorHAnsi"/>
                <w:b/>
                <w:color w:val="4BACC6" w:themeColor="accent5"/>
                <w:sz w:val="28"/>
              </w:rPr>
              <w:t xml:space="preserve"> </w:t>
            </w:r>
            <w:r>
              <w:rPr>
                <w:rFonts w:ascii="Tekton Pro Cond" w:hAnsi="Tekton Pro Cond"/>
                <w:b/>
                <w:sz w:val="28"/>
              </w:rPr>
              <w:t>Les stades du développement des animaux (en particulier des insectes)</w:t>
            </w:r>
          </w:p>
        </w:tc>
      </w:tr>
    </w:tbl>
    <w:p w:rsidR="003D4159" w:rsidRDefault="008A1E62" w:rsidP="003D4159">
      <w:pPr>
        <w:rPr>
          <w:sz w:val="2"/>
        </w:rPr>
      </w:pPr>
      <w:r>
        <w:rPr>
          <w:noProof/>
          <w:sz w:val="2"/>
          <w:lang w:eastAsia="fr-FR"/>
        </w:rPr>
        <w:drawing>
          <wp:anchor distT="0" distB="0" distL="114300" distR="114300" simplePos="0" relativeHeight="251766784" behindDoc="0" locked="0" layoutInCell="1" allowOverlap="1">
            <wp:simplePos x="0" y="0"/>
            <wp:positionH relativeFrom="column">
              <wp:posOffset>9457690</wp:posOffset>
            </wp:positionH>
            <wp:positionV relativeFrom="paragraph">
              <wp:posOffset>115570</wp:posOffset>
            </wp:positionV>
            <wp:extent cx="660400" cy="935990"/>
            <wp:effectExtent l="0" t="0" r="0" b="0"/>
            <wp:wrapNone/>
            <wp:docPr id="2" name="rg_hi" descr="https://encrypted-tbn3.google.com/images?q=tbn:ANd9GcTor1oqlTJ4-CpHOura1JqIBQXO_nnokgl_6NgoCT-NB24AIN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3.google.com/images?q=tbn:ANd9GcTor1oqlTJ4-CpHOura1JqIBQXO_nnokgl_6NgoCT-NB24AINm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400" cy="935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D4159" w:rsidRDefault="00155D58" w:rsidP="003D4159">
      <w:pPr>
        <w:rPr>
          <w:sz w:val="2"/>
        </w:rPr>
      </w:pPr>
      <w:r>
        <w:rPr>
          <w:noProof/>
          <w:sz w:val="2"/>
          <w:lang w:eastAsia="fr-FR"/>
        </w:rPr>
        <w:pict>
          <v:shape id="_x0000_s1091" type="#_x0000_t118" style="position:absolute;margin-left:98.85pt;margin-top:5.65pt;width:151.4pt;height:29pt;z-index:251761664" strokecolor="#a5a5a5 [2092]">
            <v:shadow on="t" type="double" opacity=".5" color2="shadow add(102)" offset="-3pt,-3pt" offset2="-6pt,-6pt"/>
            <v:textbox inset=",0,,0">
              <w:txbxContent>
                <w:p w:rsidR="003D4159" w:rsidRPr="005B0F6A" w:rsidRDefault="003D4159" w:rsidP="003D4159">
                  <w:pPr>
                    <w:jc w:val="center"/>
                  </w:pPr>
                  <w:r>
                    <w:rPr>
                      <w:rFonts w:ascii="MamaeQueNosFaz" w:hAnsi="MamaeQueNosFaz"/>
                      <w:sz w:val="36"/>
                      <w:szCs w:val="32"/>
                    </w:rPr>
                    <w:t>Période 4</w:t>
                  </w:r>
                </w:p>
              </w:txbxContent>
            </v:textbox>
          </v:shape>
        </w:pict>
      </w:r>
    </w:p>
    <w:p w:rsidR="003D4159" w:rsidRDefault="003D4159" w:rsidP="003D4159">
      <w:pPr>
        <w:rPr>
          <w:sz w:val="2"/>
        </w:rPr>
      </w:pPr>
    </w:p>
    <w:p w:rsidR="003D4159" w:rsidRDefault="003D4159" w:rsidP="003D4159">
      <w:pPr>
        <w:rPr>
          <w:sz w:val="2"/>
        </w:rPr>
      </w:pPr>
    </w:p>
    <w:tbl>
      <w:tblPr>
        <w:tblStyle w:val="TableGrid"/>
        <w:tblW w:w="0" w:type="auto"/>
        <w:tblInd w:w="1985" w:type="dxa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  <w:insideH w:val="single" w:sz="12" w:space="0" w:color="BFBFBF" w:themeColor="background1" w:themeShade="BF"/>
          <w:insideV w:val="single" w:sz="12" w:space="0" w:color="BFBFBF" w:themeColor="background1" w:themeShade="BF"/>
        </w:tblBorders>
        <w:tblLook w:val="04A0"/>
      </w:tblPr>
      <w:tblGrid>
        <w:gridCol w:w="5636"/>
        <w:gridCol w:w="8080"/>
      </w:tblGrid>
      <w:tr w:rsidR="003D4159" w:rsidTr="003D4159">
        <w:tc>
          <w:tcPr>
            <w:tcW w:w="5636" w:type="dxa"/>
            <w:shd w:val="clear" w:color="auto" w:fill="F2DBDB" w:themeFill="accent2" w:themeFillTint="33"/>
            <w:vAlign w:val="center"/>
          </w:tcPr>
          <w:p w:rsidR="003D4159" w:rsidRPr="008C6C84" w:rsidRDefault="003D4159" w:rsidP="00222E17">
            <w:pPr>
              <w:jc w:val="center"/>
              <w:rPr>
                <w:sz w:val="32"/>
                <w:szCs w:val="32"/>
              </w:rPr>
            </w:pPr>
            <w:r w:rsidRPr="00F14FA9">
              <w:rPr>
                <w:rFonts w:ascii="KG Ten Thousand Reasons" w:hAnsi="KG Ten Thousand Reasons"/>
                <w:smallCaps/>
                <w:color w:val="C0504D" w:themeColor="accent2"/>
                <w:sz w:val="36"/>
              </w:rPr>
              <w:t>F</w:t>
            </w:r>
            <w:r>
              <w:rPr>
                <w:rFonts w:ascii="KG Ten Thousand Reasons" w:hAnsi="KG Ten Thousand Reasons"/>
                <w:smallCaps/>
                <w:sz w:val="36"/>
              </w:rPr>
              <w:t>onctionnement du corps humain :</w:t>
            </w:r>
          </w:p>
        </w:tc>
        <w:tc>
          <w:tcPr>
            <w:tcW w:w="8080" w:type="dxa"/>
            <w:vAlign w:val="center"/>
          </w:tcPr>
          <w:p w:rsidR="003D4159" w:rsidRDefault="003D4159" w:rsidP="003D4159">
            <w:pPr>
              <w:rPr>
                <w:rFonts w:ascii="Tekton Pro Cond" w:hAnsi="Tekton Pro Cond"/>
                <w:b/>
                <w:sz w:val="28"/>
              </w:rPr>
            </w:pPr>
            <w:r w:rsidRPr="00F14FA9">
              <w:rPr>
                <w:rFonts w:ascii="Pointers" w:hAnsi="Pointers"/>
                <w:b/>
                <w:color w:val="C0504D" w:themeColor="accent2"/>
                <w:sz w:val="28"/>
              </w:rPr>
              <w:t>0</w:t>
            </w:r>
            <w:r w:rsidRPr="00F14FA9">
              <w:rPr>
                <w:rFonts w:asciiTheme="majorHAnsi" w:hAnsiTheme="majorHAnsi"/>
                <w:b/>
                <w:color w:val="4BACC6" w:themeColor="accent5"/>
                <w:sz w:val="28"/>
              </w:rPr>
              <w:t xml:space="preserve"> </w:t>
            </w:r>
            <w:r>
              <w:rPr>
                <w:rFonts w:ascii="Tekton Pro Cond" w:hAnsi="Tekton Pro Cond"/>
                <w:b/>
                <w:sz w:val="28"/>
              </w:rPr>
              <w:t>Les mouvements corporels (les musles, les os du squelette et les articulation)</w:t>
            </w:r>
          </w:p>
          <w:p w:rsidR="003D4159" w:rsidRDefault="003D4159" w:rsidP="003D4159">
            <w:pPr>
              <w:rPr>
                <w:sz w:val="48"/>
                <w:szCs w:val="48"/>
              </w:rPr>
            </w:pPr>
            <w:r w:rsidRPr="00F14FA9">
              <w:rPr>
                <w:rFonts w:ascii="Pointers" w:hAnsi="Pointers"/>
                <w:b/>
                <w:color w:val="C0504D" w:themeColor="accent2"/>
                <w:sz w:val="28"/>
              </w:rPr>
              <w:t>0</w:t>
            </w:r>
            <w:r w:rsidRPr="00F14FA9">
              <w:rPr>
                <w:rFonts w:asciiTheme="majorHAnsi" w:hAnsiTheme="majorHAnsi"/>
                <w:b/>
                <w:color w:val="4BACC6" w:themeColor="accent5"/>
                <w:sz w:val="28"/>
              </w:rPr>
              <w:t xml:space="preserve"> </w:t>
            </w:r>
            <w:r>
              <w:rPr>
                <w:rFonts w:ascii="Tekton Pro Cond" w:hAnsi="Tekton Pro Cond"/>
                <w:b/>
                <w:sz w:val="28"/>
              </w:rPr>
              <w:t>Reproduction de l’homme et éducation à la sexualité.</w:t>
            </w:r>
          </w:p>
        </w:tc>
      </w:tr>
    </w:tbl>
    <w:p w:rsidR="003D4159" w:rsidRDefault="003D4159" w:rsidP="003D4159">
      <w:pPr>
        <w:rPr>
          <w:sz w:val="2"/>
        </w:rPr>
      </w:pPr>
    </w:p>
    <w:p w:rsidR="003D4159" w:rsidRDefault="008A1E62" w:rsidP="003D4159">
      <w:pPr>
        <w:rPr>
          <w:sz w:val="2"/>
        </w:rPr>
      </w:pPr>
      <w:r>
        <w:rPr>
          <w:noProof/>
          <w:sz w:val="2"/>
          <w:lang w:eastAsia="fr-FR"/>
        </w:rPr>
        <w:drawing>
          <wp:anchor distT="0" distB="0" distL="114300" distR="114300" simplePos="0" relativeHeight="251767808" behindDoc="0" locked="0" layoutInCell="1" allowOverlap="1">
            <wp:simplePos x="0" y="0"/>
            <wp:positionH relativeFrom="column">
              <wp:posOffset>8270240</wp:posOffset>
            </wp:positionH>
            <wp:positionV relativeFrom="paragraph">
              <wp:posOffset>83185</wp:posOffset>
            </wp:positionV>
            <wp:extent cx="1492250" cy="831850"/>
            <wp:effectExtent l="19050" t="0" r="0" b="0"/>
            <wp:wrapNone/>
            <wp:docPr id="12" name="rg_hi" descr="https://encrypted-tbn0.google.com/images?q=tbn:ANd9GcRN8X2phvIpLAtAA7H5NzKoOhKn8TEBRzrLopIxvM7leJeM6JYtf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0.google.com/images?q=tbn:ANd9GcRN8X2phvIpLAtAA7H5NzKoOhKn8TEBRzrLopIxvM7leJeM6JYtf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0" cy="831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5D58">
        <w:rPr>
          <w:noProof/>
          <w:sz w:val="2"/>
          <w:lang w:eastAsia="fr-FR"/>
        </w:rPr>
        <w:pict>
          <v:shape id="_x0000_s1092" type="#_x0000_t118" style="position:absolute;margin-left:98.85pt;margin-top:5.8pt;width:151.4pt;height:29pt;z-index:251762688;mso-position-horizontal-relative:text;mso-position-vertical-relative:text" strokecolor="#a5a5a5 [2092]">
            <v:shadow on="t" type="double" opacity=".5" color2="shadow add(102)" offset="-3pt,-3pt" offset2="-6pt,-6pt"/>
            <v:textbox inset=",0,,0">
              <w:txbxContent>
                <w:p w:rsidR="003D4159" w:rsidRPr="005B0F6A" w:rsidRDefault="003D4159" w:rsidP="003D4159">
                  <w:pPr>
                    <w:jc w:val="center"/>
                  </w:pPr>
                  <w:r>
                    <w:rPr>
                      <w:rFonts w:ascii="MamaeQueNosFaz" w:hAnsi="MamaeQueNosFaz"/>
                      <w:sz w:val="36"/>
                      <w:szCs w:val="32"/>
                    </w:rPr>
                    <w:t>Période 5</w:t>
                  </w:r>
                </w:p>
              </w:txbxContent>
            </v:textbox>
          </v:shape>
        </w:pict>
      </w:r>
    </w:p>
    <w:p w:rsidR="003D4159" w:rsidRDefault="003D4159" w:rsidP="003D4159">
      <w:pPr>
        <w:rPr>
          <w:sz w:val="2"/>
        </w:rPr>
      </w:pPr>
    </w:p>
    <w:p w:rsidR="003D4159" w:rsidRDefault="003D4159" w:rsidP="003D4159">
      <w:pPr>
        <w:rPr>
          <w:sz w:val="2"/>
        </w:rPr>
      </w:pPr>
    </w:p>
    <w:tbl>
      <w:tblPr>
        <w:tblStyle w:val="TableGrid"/>
        <w:tblW w:w="0" w:type="auto"/>
        <w:tblInd w:w="1985" w:type="dxa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  <w:insideH w:val="single" w:sz="12" w:space="0" w:color="BFBFBF" w:themeColor="background1" w:themeShade="BF"/>
          <w:insideV w:val="single" w:sz="12" w:space="0" w:color="BFBFBF" w:themeColor="background1" w:themeShade="BF"/>
        </w:tblBorders>
        <w:tblLook w:val="04A0"/>
      </w:tblPr>
      <w:tblGrid>
        <w:gridCol w:w="5636"/>
        <w:gridCol w:w="8080"/>
      </w:tblGrid>
      <w:tr w:rsidR="003D4159" w:rsidTr="003D4159">
        <w:tc>
          <w:tcPr>
            <w:tcW w:w="5636" w:type="dxa"/>
            <w:shd w:val="clear" w:color="auto" w:fill="E5DFEC" w:themeFill="accent4" w:themeFillTint="33"/>
            <w:vAlign w:val="center"/>
          </w:tcPr>
          <w:p w:rsidR="003D4159" w:rsidRPr="008C6C84" w:rsidRDefault="003D4159" w:rsidP="00222E17">
            <w:pPr>
              <w:jc w:val="center"/>
              <w:rPr>
                <w:sz w:val="32"/>
                <w:szCs w:val="32"/>
              </w:rPr>
            </w:pPr>
            <w:r w:rsidRPr="00F14FA9">
              <w:rPr>
                <w:rFonts w:ascii="KG Ten Thousand Reasons" w:hAnsi="KG Ten Thousand Reasons"/>
                <w:smallCaps/>
                <w:color w:val="8064A2" w:themeColor="accent4"/>
                <w:sz w:val="36"/>
              </w:rPr>
              <w:t>L</w:t>
            </w:r>
            <w:r>
              <w:rPr>
                <w:rFonts w:ascii="KG Ten Thousand Reasons" w:hAnsi="KG Ten Thousand Reasons"/>
                <w:smallCaps/>
                <w:sz w:val="36"/>
              </w:rPr>
              <w:t>es objets techniques</w:t>
            </w:r>
          </w:p>
        </w:tc>
        <w:tc>
          <w:tcPr>
            <w:tcW w:w="8080" w:type="dxa"/>
            <w:vAlign w:val="center"/>
          </w:tcPr>
          <w:p w:rsidR="003D4159" w:rsidRDefault="003D4159" w:rsidP="003D4159">
            <w:pPr>
              <w:rPr>
                <w:rFonts w:ascii="Tekton Pro Cond" w:hAnsi="Tekton Pro Cond"/>
                <w:b/>
                <w:sz w:val="28"/>
              </w:rPr>
            </w:pPr>
            <w:r w:rsidRPr="00F14FA9">
              <w:rPr>
                <w:rFonts w:ascii="Pointers" w:hAnsi="Pointers"/>
                <w:b/>
                <w:color w:val="8064A2" w:themeColor="accent4"/>
                <w:sz w:val="28"/>
              </w:rPr>
              <w:t>0</w:t>
            </w:r>
            <w:r w:rsidRPr="00F14FA9">
              <w:rPr>
                <w:rFonts w:asciiTheme="majorHAnsi" w:hAnsiTheme="majorHAnsi"/>
                <w:b/>
                <w:color w:val="4BACC6" w:themeColor="accent5"/>
                <w:sz w:val="28"/>
              </w:rPr>
              <w:t xml:space="preserve"> </w:t>
            </w:r>
            <w:r>
              <w:rPr>
                <w:rFonts w:ascii="Tekton Pro Cond" w:hAnsi="Tekton Pro Cond"/>
                <w:b/>
                <w:sz w:val="28"/>
              </w:rPr>
              <w:t>Objets mécaniques, transmission de mouvements.</w:t>
            </w:r>
          </w:p>
          <w:p w:rsidR="003D4159" w:rsidRPr="003D4159" w:rsidRDefault="003D4159" w:rsidP="003D4159">
            <w:pPr>
              <w:rPr>
                <w:rFonts w:ascii="Tekton Pro Cond" w:hAnsi="Tekton Pro Cond"/>
                <w:b/>
                <w:sz w:val="28"/>
              </w:rPr>
            </w:pPr>
            <w:r w:rsidRPr="00F14FA9">
              <w:rPr>
                <w:rFonts w:ascii="Pointers" w:hAnsi="Pointers"/>
                <w:b/>
                <w:color w:val="8064A2" w:themeColor="accent4"/>
                <w:sz w:val="28"/>
              </w:rPr>
              <w:t>0</w:t>
            </w:r>
            <w:r w:rsidRPr="00F14FA9">
              <w:rPr>
                <w:rFonts w:asciiTheme="majorHAnsi" w:hAnsiTheme="majorHAnsi"/>
                <w:b/>
                <w:color w:val="4BACC6" w:themeColor="accent5"/>
                <w:sz w:val="28"/>
              </w:rPr>
              <w:t xml:space="preserve"> </w:t>
            </w:r>
            <w:r>
              <w:rPr>
                <w:rFonts w:ascii="Tekton Pro Cond" w:hAnsi="Tekton Pro Cond"/>
                <w:b/>
                <w:sz w:val="28"/>
              </w:rPr>
              <w:t>Les sources d’énergie des moyens de transport.</w:t>
            </w:r>
          </w:p>
        </w:tc>
      </w:tr>
    </w:tbl>
    <w:p w:rsidR="003D4159" w:rsidRDefault="00155D58" w:rsidP="003D4159">
      <w:pPr>
        <w:rPr>
          <w:sz w:val="2"/>
        </w:rPr>
      </w:pPr>
      <w:r>
        <w:rPr>
          <w:noProof/>
          <w:sz w:val="2"/>
          <w:lang w:eastAsia="fr-FR"/>
        </w:rPr>
        <w:pict>
          <v:rect id="_x0000_s1083" style="position:absolute;margin-left:86.4pt;margin-top:82.95pt;width:259.3pt;height:36.65pt;z-index:251757568;mso-position-horizontal-relative:text;mso-position-vertical-relative:text" filled="f" stroked="f">
            <v:textbox>
              <w:txbxContent>
                <w:p w:rsidR="003D4159" w:rsidRDefault="003D4159" w:rsidP="003D4159"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3D4159" w:rsidRDefault="003D4159" w:rsidP="003D4159">
      <w:pPr>
        <w:rPr>
          <w:sz w:val="2"/>
        </w:rPr>
      </w:pPr>
    </w:p>
    <w:p w:rsidR="003D4159" w:rsidRDefault="003D4159" w:rsidP="003D4159">
      <w:pPr>
        <w:rPr>
          <w:sz w:val="2"/>
        </w:rPr>
      </w:pPr>
    </w:p>
    <w:p w:rsidR="003D4159" w:rsidRDefault="003D4159" w:rsidP="003D4159">
      <w:pPr>
        <w:rPr>
          <w:sz w:val="2"/>
        </w:rPr>
      </w:pPr>
    </w:p>
    <w:sectPr w:rsidR="003D4159" w:rsidSect="002D16CB">
      <w:footerReference w:type="default" r:id="rId11"/>
      <w:pgSz w:w="16838" w:h="11906" w:orient="landscape"/>
      <w:pgMar w:top="426" w:right="253" w:bottom="284" w:left="426" w:header="57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4C65" w:rsidRDefault="00E44C65" w:rsidP="002D16CB">
      <w:pPr>
        <w:spacing w:after="0" w:line="240" w:lineRule="auto"/>
      </w:pPr>
      <w:r>
        <w:separator/>
      </w:r>
    </w:p>
  </w:endnote>
  <w:endnote w:type="continuationSeparator" w:id="0">
    <w:p w:rsidR="00E44C65" w:rsidRDefault="00E44C65" w:rsidP="002D16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KG Ten Thousand Reasons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Pointers">
    <w:panose1 w:val="04020500000000000000"/>
    <w:charset w:val="00"/>
    <w:family w:val="decorative"/>
    <w:pitch w:val="variable"/>
    <w:sig w:usb0="8000002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16CB" w:rsidRPr="002D16CB" w:rsidRDefault="002D16CB" w:rsidP="002D16CB">
    <w:pPr>
      <w:pStyle w:val="Footer"/>
      <w:tabs>
        <w:tab w:val="right" w:pos="9498"/>
      </w:tabs>
      <w:ind w:left="284" w:right="-284"/>
      <w:jc w:val="center"/>
      <w:rPr>
        <w:rFonts w:ascii="Tekton Pro" w:hAnsi="Tekton Pro"/>
      </w:rPr>
    </w:pPr>
    <w:r>
      <w:rPr>
        <w:rFonts w:ascii="Tekton Pro" w:hAnsi="Tekton Pro"/>
      </w:rPr>
      <w:t xml:space="preserve">Page </w:t>
    </w:r>
    <w:r w:rsidRPr="00421065">
      <w:rPr>
        <w:rFonts w:ascii="Tekton Pro" w:hAnsi="Tekton Pro"/>
        <w:color w:val="F79646" w:themeColor="accent6"/>
      </w:rPr>
      <w:t>|</w:t>
    </w:r>
    <w:r>
      <w:rPr>
        <w:rFonts w:ascii="Tekton Pro" w:hAnsi="Tekton Pro"/>
      </w:rPr>
      <w:t xml:space="preserve"> </w:t>
    </w:r>
    <w:r w:rsidR="00155D58">
      <w:rPr>
        <w:rFonts w:ascii="Tekton Pro" w:hAnsi="Tekton Pro"/>
      </w:rPr>
      <w:fldChar w:fldCharType="begin"/>
    </w:r>
    <w:r>
      <w:rPr>
        <w:rFonts w:ascii="Tekton Pro" w:hAnsi="Tekton Pro"/>
      </w:rPr>
      <w:instrText xml:space="preserve"> PAGE   \* MERGEFORMAT </w:instrText>
    </w:r>
    <w:r w:rsidR="00155D58">
      <w:rPr>
        <w:rFonts w:ascii="Tekton Pro" w:hAnsi="Tekton Pro"/>
      </w:rPr>
      <w:fldChar w:fldCharType="separate"/>
    </w:r>
    <w:r w:rsidR="00D973F5">
      <w:rPr>
        <w:rFonts w:ascii="Tekton Pro" w:hAnsi="Tekton Pro"/>
        <w:noProof/>
      </w:rPr>
      <w:t>1</w:t>
    </w:r>
    <w:r w:rsidR="00155D58">
      <w:rPr>
        <w:rFonts w:ascii="Tekton Pro" w:hAnsi="Tekton Pro"/>
      </w:rPr>
      <w:fldChar w:fldCharType="end"/>
    </w:r>
    <w:r>
      <w:rPr>
        <w:rFonts w:ascii="Tekton Pro" w:hAnsi="Tekton Pro"/>
      </w:rPr>
      <w:t xml:space="preserve">   </w:t>
    </w:r>
    <w:r>
      <w:rPr>
        <w:rFonts w:ascii="Tekton Pro" w:hAnsi="Tekton Pro"/>
        <w:color w:val="808080"/>
      </w:rPr>
      <w:t>Téléchargé gratuitement sur</w:t>
    </w:r>
    <w:r>
      <w:rPr>
        <w:rFonts w:ascii="Tekton Pro" w:hAnsi="Tekton Pro"/>
      </w:rPr>
      <w:t xml:space="preserve"> </w:t>
    </w:r>
    <w:r w:rsidRPr="00421065">
      <w:rPr>
        <w:rFonts w:ascii="Tekton Pro" w:hAnsi="Tekton Pro"/>
        <w:color w:val="F79646" w:themeColor="accent6"/>
      </w:rPr>
      <w:t>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4C65" w:rsidRDefault="00E44C65" w:rsidP="002D16CB">
      <w:pPr>
        <w:spacing w:after="0" w:line="240" w:lineRule="auto"/>
      </w:pPr>
      <w:r>
        <w:separator/>
      </w:r>
    </w:p>
  </w:footnote>
  <w:footnote w:type="continuationSeparator" w:id="0">
    <w:p w:rsidR="00E44C65" w:rsidRDefault="00E44C65" w:rsidP="002D16C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55575"/>
    <w:rsid w:val="00051034"/>
    <w:rsid w:val="00155575"/>
    <w:rsid w:val="00155D58"/>
    <w:rsid w:val="00176325"/>
    <w:rsid w:val="001B41F1"/>
    <w:rsid w:val="00225685"/>
    <w:rsid w:val="00243C20"/>
    <w:rsid w:val="0025598D"/>
    <w:rsid w:val="002C1913"/>
    <w:rsid w:val="002D16CB"/>
    <w:rsid w:val="002E04C5"/>
    <w:rsid w:val="00336B5E"/>
    <w:rsid w:val="003D4159"/>
    <w:rsid w:val="005B0F6A"/>
    <w:rsid w:val="005F024E"/>
    <w:rsid w:val="00690AF2"/>
    <w:rsid w:val="006E5F80"/>
    <w:rsid w:val="008863DF"/>
    <w:rsid w:val="008A1E62"/>
    <w:rsid w:val="008C6C84"/>
    <w:rsid w:val="008E02AF"/>
    <w:rsid w:val="009870BB"/>
    <w:rsid w:val="009D7D91"/>
    <w:rsid w:val="00A14021"/>
    <w:rsid w:val="00A46D20"/>
    <w:rsid w:val="00A54BB8"/>
    <w:rsid w:val="00AD3B2C"/>
    <w:rsid w:val="00AF746E"/>
    <w:rsid w:val="00B4034E"/>
    <w:rsid w:val="00C07F77"/>
    <w:rsid w:val="00C251FF"/>
    <w:rsid w:val="00C75485"/>
    <w:rsid w:val="00D973F5"/>
    <w:rsid w:val="00E44C65"/>
    <w:rsid w:val="00EE0E04"/>
    <w:rsid w:val="00EE2AB6"/>
    <w:rsid w:val="00F14FA9"/>
    <w:rsid w:val="00F60A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 [1305]" strokecolor="none [1305]"/>
    </o:shapedefaults>
    <o:shapelayout v:ext="edit">
      <o:idmap v:ext="edit" data="1"/>
      <o:rules v:ext="edit">
        <o:r id="V:Rule2" type="connector" idref="#_x0000_s1071"/>
      </o:rules>
      <o:regrouptable v:ext="edit">
        <o:entry new="1" old="0"/>
        <o:entry new="2" old="1"/>
        <o:entry new="3" old="2"/>
        <o:entry new="4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3C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F024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D41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15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D16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16CB"/>
  </w:style>
  <w:style w:type="paragraph" w:styleId="Footer">
    <w:name w:val="footer"/>
    <w:basedOn w:val="Normal"/>
    <w:link w:val="FooterChar"/>
    <w:uiPriority w:val="99"/>
    <w:unhideWhenUsed/>
    <w:rsid w:val="002D16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16C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102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dcterms:created xsi:type="dcterms:W3CDTF">2012-07-19T10:29:00Z</dcterms:created>
  <dcterms:modified xsi:type="dcterms:W3CDTF">2012-09-22T08:46:00Z</dcterms:modified>
</cp:coreProperties>
</file>