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C5F" w:rsidRDefault="0078191C">
      <w:bookmarkStart w:id="0" w:name="_GoBack"/>
      <w:bookmarkEnd w:id="0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16B3DCB8" wp14:editId="0D272F67">
                <wp:simplePos x="0" y="0"/>
                <wp:positionH relativeFrom="column">
                  <wp:posOffset>-270510</wp:posOffset>
                </wp:positionH>
                <wp:positionV relativeFrom="paragraph">
                  <wp:posOffset>49530</wp:posOffset>
                </wp:positionV>
                <wp:extent cx="1600200" cy="539750"/>
                <wp:effectExtent l="0" t="0" r="0" b="0"/>
                <wp:wrapNone/>
                <wp:docPr id="23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C5F" w:rsidRPr="00DE1BDC" w:rsidRDefault="00212C5F" w:rsidP="005F7697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28"/>
                              </w:rPr>
                            </w:pPr>
                            <w:r w:rsidRPr="00DE1BDC"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28"/>
                              </w:rPr>
                              <w:t>CM</w:t>
                            </w:r>
                            <w:r w:rsidR="005F7697"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B3DCB8" id="Rectangle 8" o:spid="_x0000_s1026" style="position:absolute;margin-left:-21.3pt;margin-top:3.9pt;width:126pt;height:42.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" filled="f" stroked="f">
                <v:textbox>
                  <w:txbxContent>
                    <w:p w:rsidR="00212C5F" w:rsidRPr="00DE1BDC" w:rsidRDefault="00212C5F" w:rsidP="005F7697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28"/>
                        </w:rPr>
                      </w:pPr>
                      <w:r w:rsidRPr="00DE1BDC"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28"/>
                        </w:rPr>
                        <w:t>CM</w:t>
                      </w:r>
                      <w:r w:rsidR="005F7697"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28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1C34F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50026761" wp14:editId="0744DDE4">
                <wp:simplePos x="0" y="0"/>
                <wp:positionH relativeFrom="column">
                  <wp:posOffset>1470025</wp:posOffset>
                </wp:positionH>
                <wp:positionV relativeFrom="paragraph">
                  <wp:posOffset>-19050</wp:posOffset>
                </wp:positionV>
                <wp:extent cx="2459355" cy="641350"/>
                <wp:effectExtent l="0" t="0" r="0" b="6350"/>
                <wp:wrapNone/>
                <wp:docPr id="28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9355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C5F" w:rsidRPr="001C34FD" w:rsidRDefault="004010D3" w:rsidP="00041377">
                            <w:pPr>
                              <w:rPr>
                                <w:rFonts w:ascii="Sketch Nice" w:hAnsi="Sketch Nice"/>
                                <w:color w:val="595959" w:themeColor="text1" w:themeTint="A6"/>
                                <w:sz w:val="52"/>
                                <w:szCs w:val="52"/>
                              </w:rPr>
                            </w:pPr>
                            <w:r w:rsidRPr="001C34FD">
                              <w:rPr>
                                <w:rFonts w:ascii="Sketch Nice" w:hAnsi="Sketch Nice"/>
                                <w:color w:val="595959" w:themeColor="text1" w:themeTint="A6"/>
                                <w:sz w:val="52"/>
                                <w:szCs w:val="52"/>
                              </w:rPr>
                              <w:t>201</w:t>
                            </w:r>
                            <w:r w:rsidR="00041377" w:rsidRPr="001C34FD">
                              <w:rPr>
                                <w:rFonts w:ascii="Sketch Nice" w:hAnsi="Sketch Nice"/>
                                <w:color w:val="595959" w:themeColor="text1" w:themeTint="A6"/>
                                <w:sz w:val="52"/>
                                <w:szCs w:val="52"/>
                              </w:rPr>
                              <w:t>4-2015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026761" id="Rectangle 3" o:spid="_x0000_s1027" style="position:absolute;margin-left:115.75pt;margin-top:-1.5pt;width:193.65pt;height:50.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" filled="f" stroked="f">
                <v:textbox>
                  <w:txbxContent>
                    <w:p w:rsidR="00212C5F" w:rsidRPr="001C34FD" w:rsidRDefault="004010D3" w:rsidP="00041377">
                      <w:pPr>
                        <w:rPr>
                          <w:rFonts w:ascii="Sketch Nice" w:hAnsi="Sketch Nice"/>
                          <w:color w:val="595959" w:themeColor="text1" w:themeTint="A6"/>
                          <w:sz w:val="52"/>
                          <w:szCs w:val="52"/>
                        </w:rPr>
                      </w:pPr>
                      <w:r w:rsidRPr="001C34FD">
                        <w:rPr>
                          <w:rFonts w:ascii="Sketch Nice" w:hAnsi="Sketch Nice"/>
                          <w:color w:val="595959" w:themeColor="text1" w:themeTint="A6"/>
                          <w:sz w:val="52"/>
                          <w:szCs w:val="52"/>
                        </w:rPr>
                        <w:t>201</w:t>
                      </w:r>
                      <w:r w:rsidR="00041377" w:rsidRPr="001C34FD">
                        <w:rPr>
                          <w:rFonts w:ascii="Sketch Nice" w:hAnsi="Sketch Nice"/>
                          <w:color w:val="595959" w:themeColor="text1" w:themeTint="A6"/>
                          <w:sz w:val="52"/>
                          <w:szCs w:val="52"/>
                        </w:rPr>
                        <w:t>4-2015</w:t>
                      </w:r>
                    </w:p>
                  </w:txbxContent>
                </v:textbox>
              </v:rect>
            </w:pict>
          </mc:Fallback>
        </mc:AlternateContent>
      </w:r>
      <w:r w:rsidR="009512B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78012BA6" wp14:editId="5FF46581">
                <wp:simplePos x="0" y="0"/>
                <wp:positionH relativeFrom="column">
                  <wp:posOffset>2701290</wp:posOffset>
                </wp:positionH>
                <wp:positionV relativeFrom="paragraph">
                  <wp:posOffset>-70485</wp:posOffset>
                </wp:positionV>
                <wp:extent cx="5162550" cy="725805"/>
                <wp:effectExtent l="0" t="0" r="0" b="0"/>
                <wp:wrapNone/>
                <wp:docPr id="19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6255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C5F" w:rsidRPr="00956756" w:rsidRDefault="00212C5F" w:rsidP="006157A9">
                            <w:pPr>
                              <w:rPr>
                                <w:rFonts w:ascii="Gisha" w:hAnsi="Gisha" w:cs="Gisha"/>
                                <w:color w:val="FFFFFF" w:themeColor="background1"/>
                                <w:sz w:val="56"/>
                              </w:rPr>
                            </w:pPr>
                            <w:r w:rsidRPr="00DE1BDC">
                              <w:rPr>
                                <w:color w:val="595959" w:themeColor="text1" w:themeTint="A6"/>
                                <w:sz w:val="56"/>
                              </w:rPr>
                              <w:t xml:space="preserve">          </w:t>
                            </w:r>
                            <w:r w:rsidRPr="00956756">
                              <w:rPr>
                                <w:rFonts w:ascii="Gisha" w:hAnsi="Gisha" w:cs="Gisha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  <w:r w:rsidR="009512B9">
                              <w:rPr>
                                <w:rFonts w:ascii="Gisha" w:hAnsi="Gisha" w:cs="Gisha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d’</w:t>
                            </w:r>
                            <w:r w:rsidR="006157A9">
                              <w:rPr>
                                <w:rFonts w:ascii="Gisha" w:hAnsi="Gisha" w:cs="Gisha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Histoire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012BA6" id="Rectangle 12" o:spid="_x0000_s1028" style="position:absolute;margin-left:212.7pt;margin-top:-5.55pt;width:406.5pt;height:57.1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" filled="f" stroked="f">
                <v:textbox>
                  <w:txbxContent>
                    <w:p w:rsidR="00212C5F" w:rsidRPr="00956756" w:rsidRDefault="00212C5F" w:rsidP="006157A9">
                      <w:pPr>
                        <w:rPr>
                          <w:rFonts w:ascii="Gisha" w:hAnsi="Gisha" w:cs="Gisha"/>
                          <w:color w:val="FFFFFF" w:themeColor="background1"/>
                          <w:sz w:val="56"/>
                        </w:rPr>
                      </w:pPr>
                      <w:r w:rsidRPr="00DE1BDC">
                        <w:rPr>
                          <w:color w:val="595959" w:themeColor="text1" w:themeTint="A6"/>
                          <w:sz w:val="56"/>
                        </w:rPr>
                        <w:t xml:space="preserve">          </w:t>
                      </w:r>
                      <w:r w:rsidRPr="00956756">
                        <w:rPr>
                          <w:rFonts w:ascii="Gisha" w:hAnsi="Gisha" w:cs="Gisha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  <w:r w:rsidR="009512B9">
                        <w:rPr>
                          <w:rFonts w:ascii="Gisha" w:hAnsi="Gisha" w:cs="Gisha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d’</w:t>
                      </w:r>
                      <w:r w:rsidR="006157A9">
                        <w:rPr>
                          <w:rFonts w:ascii="Gisha" w:hAnsi="Gisha" w:cs="Gisha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Histoire</w:t>
                      </w:r>
                    </w:p>
                  </w:txbxContent>
                </v:textbox>
              </v:rect>
            </w:pict>
          </mc:Fallback>
        </mc:AlternateContent>
      </w:r>
      <w:r w:rsidR="00C2123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0560" behindDoc="1" locked="0" layoutInCell="1" allowOverlap="1" wp14:anchorId="3DE6FCC6" wp14:editId="617C1BE2">
                <wp:simplePos x="0" y="0"/>
                <wp:positionH relativeFrom="column">
                  <wp:posOffset>1091565</wp:posOffset>
                </wp:positionH>
                <wp:positionV relativeFrom="paragraph">
                  <wp:posOffset>224790</wp:posOffset>
                </wp:positionV>
                <wp:extent cx="6816090" cy="349250"/>
                <wp:effectExtent l="0" t="0" r="22860" b="12700"/>
                <wp:wrapNone/>
                <wp:docPr id="2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6090" cy="34925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765543" id="Rectangle 6" o:spid="_x0000_s1026" style="position:absolute;margin-left:85.95pt;margin-top:17.7pt;width:536.7pt;height:27.5pt;z-index:-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" fillcolor="#c9f296 [1942]" strokecolor="#c9f296 [1942]"/>
            </w:pict>
          </mc:Fallback>
        </mc:AlternateContent>
      </w:r>
      <w:r w:rsidR="00C2123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714692C7" wp14:editId="3B79C8CA">
                <wp:simplePos x="0" y="0"/>
                <wp:positionH relativeFrom="column">
                  <wp:posOffset>7930515</wp:posOffset>
                </wp:positionH>
                <wp:positionV relativeFrom="paragraph">
                  <wp:posOffset>34291</wp:posOffset>
                </wp:positionV>
                <wp:extent cx="2313305" cy="586740"/>
                <wp:effectExtent l="0" t="0" r="0" b="3810"/>
                <wp:wrapNone/>
                <wp:docPr id="2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C5F" w:rsidRPr="00DE1BDC" w:rsidRDefault="009512B9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  <w:t>Document administratif</w:t>
                            </w:r>
                          </w:p>
                          <w:p w:rsidR="00212C5F" w:rsidRPr="007470FF" w:rsidRDefault="006157A9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80D219" w:themeColor="accent3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ascii="Tekton Pro Ext" w:hAnsi="Tekton Pro Ext"/>
                                <w:color w:val="80D219" w:themeColor="accent3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Culture Humaniste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4692C7" id="Rectangle 7" o:spid="_x0000_s1029" style="position:absolute;margin-left:624.45pt;margin-top:2.7pt;width:182.15pt;height:46.2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" filled="f" stroked="f">
                <v:textbox>
                  <w:txbxContent>
                    <w:p w:rsidR="00212C5F" w:rsidRPr="00DE1BDC" w:rsidRDefault="009512B9" w:rsidP="00155575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  <w:t>Document administratif</w:t>
                      </w:r>
                    </w:p>
                    <w:p w:rsidR="00212C5F" w:rsidRPr="007470FF" w:rsidRDefault="006157A9" w:rsidP="00155575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80D219" w:themeColor="accent3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>
                        <w:rPr>
                          <w:rFonts w:ascii="Tekton Pro Ext" w:hAnsi="Tekton Pro Ext"/>
                          <w:color w:val="80D219" w:themeColor="accent3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Culture Humaniste</w:t>
                      </w:r>
                    </w:p>
                  </w:txbxContent>
                </v:textbox>
              </v:rect>
            </w:pict>
          </mc:Fallback>
        </mc:AlternateContent>
      </w:r>
      <w:r w:rsidR="00C21233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45440" behindDoc="1" locked="0" layoutInCell="1" allowOverlap="1" wp14:anchorId="4A18C7D2" wp14:editId="33B6A658">
                <wp:simplePos x="0" y="0"/>
                <wp:positionH relativeFrom="column">
                  <wp:posOffset>5080</wp:posOffset>
                </wp:positionH>
                <wp:positionV relativeFrom="paragraph">
                  <wp:posOffset>26670</wp:posOffset>
                </wp:positionV>
                <wp:extent cx="10330180" cy="551815"/>
                <wp:effectExtent l="0" t="0" r="0" b="635"/>
                <wp:wrapNone/>
                <wp:docPr id="20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30180" cy="551815"/>
                          <a:chOff x="152" y="530"/>
                          <a:chExt cx="11615" cy="1067"/>
                        </a:xfr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</wpg:grpSpPr>
                      <wps:wsp>
                        <wps:cNvPr id="22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grp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grpFill/>
                          <a:ln w="9525">
                            <a:noFill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E0D648" id="Group 9" o:spid="_x0000_s1026" style="position:absolute;margin-left:.4pt;margin-top:2.1pt;width:813.4pt;height:43.45pt;z-index:-251671040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">
                <v:rect id="Rectangle 11" o:spid="_x0000_s1027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4GTsUA&#10;AADbAAAADwAAAGRycy9kb3ducmV2LnhtbESPzWrDMBCE74G+g9hCL6GW60MIbuRQAqWmFEKcn/Ni&#10;bW1Ta+VYqu28fRQI5DjMzDfMaj2ZVgzUu8aygrcoBkFcWt1wpeCw/3xdgnAeWWNrmRRcyME6e5qt&#10;MNV25B0Nha9EgLBLUUHtfZdK6cqaDLrIdsTB+7W9QR9kX0nd4xjgppVJHC+kwYbDQo0dbWoq/4p/&#10;o2Ast8Np//Mlt/NTbvmcnzfF8Vupl+fp4x2Ep8k/wvd2rhUkCdy+hB8gs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/gZOxQAAANsAAAAPAAAAAAAAAAAAAAAAAJgCAABkcnMv&#10;ZG93bnJldi54bWxQSwUGAAAAAAQABAD1AAAAigMAAAAA&#10;" filled="f" stroked="f"/>
                <v:roundrect id="AutoShape 10" o:spid="_x0000_s1028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iiJ8QA&#10;AADbAAAADwAAAGRycy9kb3ducmV2LnhtbESPQWvCQBSE7wX/w/IEb83GUERSV1Gh4KnatIK9vWZf&#10;k2D2bdjdauKv7wqFHoeZ+YZZrHrTigs531hWME1SEMSl1Q1XCj7eXx7nIHxA1thaJgUDeVgtRw8L&#10;zLW98htdilCJCGGfo4I6hC6X0pc1GfSJ7Yij922dwRClq6R2eI1w08osTWfSYMNxocaOtjWV5+LH&#10;KNgXt1P29OWPdti5V9oM8vNQ7JWajPv1M4hAffgP/7V3WkE2hfuX+APk8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YoifEAAAA2wAAAA8AAAAAAAAAAAAAAAAAmAIAAGRycy9k&#10;b3ducmV2LnhtbFBLBQYAAAAABAAEAPUAAACJAwAAAAA=&#10;" filled="f" stroked="f"/>
              </v:group>
            </w:pict>
          </mc:Fallback>
        </mc:AlternateContent>
      </w:r>
      <w:r w:rsidR="0022155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59A5E49B" wp14:editId="4C3FF81B">
                <wp:simplePos x="0" y="0"/>
                <wp:positionH relativeFrom="column">
                  <wp:posOffset>7873365</wp:posOffset>
                </wp:positionH>
                <wp:positionV relativeFrom="paragraph">
                  <wp:posOffset>122555</wp:posOffset>
                </wp:positionV>
                <wp:extent cx="0" cy="455930"/>
                <wp:effectExtent l="38100" t="0" r="38100" b="1270"/>
                <wp:wrapNone/>
                <wp:docPr id="2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5930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A5622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619.95pt;margin-top:9.65pt;width:0;height:35.9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" strokecolor="#c9f296 [1942]" strokeweight="6pt"/>
            </w:pict>
          </mc:Fallback>
        </mc:AlternateContent>
      </w:r>
      <w:r w:rsidR="0022155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6464" behindDoc="1" locked="0" layoutInCell="1" allowOverlap="1" wp14:anchorId="4D1E0FEE" wp14:editId="1555FB6D">
                <wp:simplePos x="0" y="0"/>
                <wp:positionH relativeFrom="column">
                  <wp:posOffset>1090295</wp:posOffset>
                </wp:positionH>
                <wp:positionV relativeFrom="paragraph">
                  <wp:posOffset>-217805</wp:posOffset>
                </wp:positionV>
                <wp:extent cx="6816090" cy="774065"/>
                <wp:effectExtent l="0" t="0" r="22860" b="26035"/>
                <wp:wrapNone/>
                <wp:docPr id="2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6090" cy="774065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2981009" id="AutoShape 5" o:spid="_x0000_s1026" style="position:absolute;margin-left:85.85pt;margin-top:-17.15pt;width:536.7pt;height:60.95pt;z-index:-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" fillcolor="#c9f296 [1942]" strokecolor="#c9f296 [1942]"/>
            </w:pict>
          </mc:Fallback>
        </mc:AlternateContent>
      </w:r>
      <w:r w:rsidR="009E253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1E9B2F89" wp14:editId="427B5151">
                <wp:simplePos x="0" y="0"/>
                <wp:positionH relativeFrom="column">
                  <wp:posOffset>1419860</wp:posOffset>
                </wp:positionH>
                <wp:positionV relativeFrom="paragraph">
                  <wp:posOffset>-121758</wp:posOffset>
                </wp:positionV>
                <wp:extent cx="2030730" cy="642620"/>
                <wp:effectExtent l="19050" t="19050" r="45720" b="43180"/>
                <wp:wrapNone/>
                <wp:docPr id="2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0730" cy="6426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12C5F" w:rsidRPr="00AE1176" w:rsidRDefault="00212C5F" w:rsidP="00155575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E9B2F89" id="AutoShape 4" o:spid="_x0000_s1030" style="position:absolute;margin-left:111.8pt;margin-top:-9.6pt;width:159.9pt;height:50.6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" strokecolor="#c9f296 [1942]" strokeweight="5pt">
                <v:stroke linestyle="thickThin"/>
                <v:shadow color="#868686"/>
                <v:textbox>
                  <w:txbxContent>
                    <w:p w:rsidR="00212C5F" w:rsidRPr="00AE1176" w:rsidRDefault="00212C5F" w:rsidP="00155575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2F21C8" w:rsidRPr="002F21C8">
        <w:rPr>
          <w:noProof/>
          <w:lang w:eastAsia="fr-FR"/>
        </w:rPr>
        <w:t xml:space="preserve"> </w:t>
      </w:r>
      <w:r w:rsidR="002F21C8">
        <w:rPr>
          <w:noProof/>
          <w:lang w:eastAsia="fr-FR"/>
        </w:rPr>
        <w:t xml:space="preserve"> </w:t>
      </w:r>
    </w:p>
    <w:p w:rsidR="00212C5F" w:rsidRDefault="00212C5F" w:rsidP="007470FF">
      <w:pPr>
        <w:tabs>
          <w:tab w:val="left" w:pos="6262"/>
        </w:tabs>
      </w:pPr>
    </w:p>
    <w:tbl>
      <w:tblPr>
        <w:tblW w:w="16145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3813"/>
        <w:gridCol w:w="8646"/>
        <w:gridCol w:w="3119"/>
        <w:gridCol w:w="567"/>
      </w:tblGrid>
      <w:tr w:rsidR="005B06F5" w:rsidRPr="0095420A" w:rsidTr="00E15F19">
        <w:trPr>
          <w:trHeight w:val="390"/>
        </w:trPr>
        <w:tc>
          <w:tcPr>
            <w:tcW w:w="16145" w:type="dxa"/>
            <w:gridSpan w:val="4"/>
            <w:shd w:val="clear" w:color="auto" w:fill="EDFADC" w:themeFill="accent3" w:themeFillTint="33"/>
          </w:tcPr>
          <w:p w:rsidR="005B06F5" w:rsidRPr="00956756" w:rsidRDefault="005B06F5" w:rsidP="008B394A">
            <w:pPr>
              <w:spacing w:after="0" w:line="240" w:lineRule="auto"/>
              <w:rPr>
                <w:rFonts w:ascii="That's Font Folks!" w:hAnsi="That's Font Folks!"/>
                <w:color w:val="595959" w:themeColor="text1" w:themeTint="A6"/>
              </w:rPr>
            </w:pPr>
            <w:r w:rsidRPr="00956756">
              <w:rPr>
                <w:rFonts w:ascii="That's Font Folks!" w:hAnsi="That's Font Folks!"/>
                <w:b/>
                <w:color w:val="595959" w:themeColor="text1" w:themeTint="A6"/>
                <w:sz w:val="36"/>
                <w:szCs w:val="32"/>
              </w:rPr>
              <w:t>Période 1</w:t>
            </w:r>
            <w:r w:rsidR="004360FD">
              <w:rPr>
                <w:rFonts w:ascii="That's Font Folks!" w:hAnsi="That's Font Folks!"/>
                <w:color w:val="595959" w:themeColor="text1" w:themeTint="A6"/>
                <w:sz w:val="36"/>
                <w:szCs w:val="32"/>
              </w:rPr>
              <w:t>: du 2 sept. au 18 oct. 2014</w:t>
            </w:r>
            <w:r w:rsidR="008B394A">
              <w:rPr>
                <w:rFonts w:ascii="That's Font Folks!" w:hAnsi="That's Font Folks!"/>
                <w:color w:val="595959" w:themeColor="text1" w:themeTint="A6"/>
                <w:sz w:val="36"/>
                <w:szCs w:val="32"/>
              </w:rPr>
              <w:t xml:space="preserve"> </w:t>
            </w:r>
          </w:p>
        </w:tc>
      </w:tr>
      <w:tr w:rsidR="005B06F5" w:rsidRPr="0095420A" w:rsidTr="00E15F19">
        <w:trPr>
          <w:trHeight w:val="430"/>
        </w:trPr>
        <w:tc>
          <w:tcPr>
            <w:tcW w:w="3813" w:type="dxa"/>
            <w:shd w:val="clear" w:color="auto" w:fill="FFFFFF"/>
          </w:tcPr>
          <w:p w:rsidR="005B06F5" w:rsidRPr="00D22A6D" w:rsidRDefault="005B06F5" w:rsidP="000306C7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>Titres</w:t>
            </w:r>
          </w:p>
        </w:tc>
        <w:tc>
          <w:tcPr>
            <w:tcW w:w="12332" w:type="dxa"/>
            <w:gridSpan w:val="3"/>
            <w:shd w:val="clear" w:color="auto" w:fill="FFFFFF"/>
          </w:tcPr>
          <w:p w:rsidR="005B06F5" w:rsidRPr="00D22A6D" w:rsidRDefault="005B06F5" w:rsidP="000306C7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 xml:space="preserve">Connaissances </w:t>
            </w:r>
            <w:r w:rsidRPr="00D22A6D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(B.O. 2008+2012)</w:t>
            </w:r>
          </w:p>
        </w:tc>
      </w:tr>
      <w:tr w:rsidR="00E72417" w:rsidRPr="0013434E" w:rsidTr="0013434E">
        <w:trPr>
          <w:trHeight w:val="877"/>
        </w:trPr>
        <w:tc>
          <w:tcPr>
            <w:tcW w:w="3813" w:type="dxa"/>
            <w:shd w:val="clear" w:color="auto" w:fill="FFFFFF"/>
          </w:tcPr>
          <w:p w:rsidR="00E72417" w:rsidRDefault="004E74F7" w:rsidP="00B44B17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568D11" w:themeColor="accent3" w:themeShade="80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568D11" w:themeColor="accent3" w:themeShade="80"/>
              </w:rPr>
              <w:t>Les temps modernes</w:t>
            </w:r>
          </w:p>
          <w:p w:rsidR="004E74F7" w:rsidRDefault="004E74F7" w:rsidP="004E74F7">
            <w:pPr>
              <w:pStyle w:val="Intrieurtableau"/>
              <w:numPr>
                <w:ilvl w:val="0"/>
                <w:numId w:val="0"/>
              </w:numPr>
            </w:pPr>
          </w:p>
          <w:p w:rsidR="004E74F7" w:rsidRDefault="004E74F7" w:rsidP="004E74F7">
            <w:pPr>
              <w:pStyle w:val="Intrieurtableau"/>
              <w:numPr>
                <w:ilvl w:val="0"/>
                <w:numId w:val="0"/>
              </w:numPr>
            </w:pPr>
            <w:r w:rsidRPr="005D6D6E">
              <w:sym w:font="Wingdings" w:char="F0BF"/>
            </w:r>
            <w:r>
              <w:t xml:space="preserve"> </w:t>
            </w:r>
            <w:r w:rsidRPr="004E74F7">
              <w:rPr>
                <w:u w:val="single"/>
              </w:rPr>
              <w:t>Nombre de séances prévues</w:t>
            </w:r>
            <w:r>
              <w:t> : 3 + évaluation</w:t>
            </w:r>
          </w:p>
          <w:p w:rsidR="004E74F7" w:rsidRDefault="004E74F7" w:rsidP="004E74F7">
            <w:pPr>
              <w:pStyle w:val="Intrieurtableau"/>
              <w:numPr>
                <w:ilvl w:val="0"/>
                <w:numId w:val="0"/>
              </w:numPr>
            </w:pPr>
          </w:p>
          <w:p w:rsidR="004E74F7" w:rsidRDefault="004E74F7" w:rsidP="004E74F7">
            <w:pPr>
              <w:pStyle w:val="Intrieurtableau"/>
              <w:numPr>
                <w:ilvl w:val="0"/>
                <w:numId w:val="0"/>
              </w:numPr>
            </w:pPr>
          </w:p>
          <w:p w:rsidR="004E74F7" w:rsidRPr="00B96428" w:rsidRDefault="00612642" w:rsidP="004E74F7">
            <w:pPr>
              <w:pStyle w:val="Intrieurtableau"/>
              <w:numPr>
                <w:ilvl w:val="0"/>
                <w:numId w:val="0"/>
              </w:numPr>
              <w:rPr>
                <w:rFonts w:asciiTheme="minorHAnsi" w:hAnsiTheme="minorHAnsi" w:cs="Arial"/>
                <w:b/>
                <w:u w:val="single" w:color="568D11" w:themeColor="accent3" w:themeShade="80"/>
                <w:lang w:eastAsia="ja-JP"/>
              </w:rPr>
            </w:pPr>
            <w:r w:rsidRPr="00B96428">
              <w:rPr>
                <w:rFonts w:ascii="Pointers" w:eastAsia="Calibri" w:hAnsi="Pointers" w:cs="Times New Roman"/>
                <w:color w:val="568D11" w:themeColor="accent3" w:themeShade="80"/>
                <w:lang w:eastAsia="ja-JP"/>
              </w:rPr>
              <w:t>0</w:t>
            </w:r>
            <w:r w:rsidR="00B96428">
              <w:rPr>
                <w:rFonts w:asciiTheme="minorHAnsi" w:eastAsia="Calibri" w:hAnsiTheme="minorHAnsi" w:cs="Times New Roman"/>
                <w:lang w:eastAsia="ja-JP"/>
              </w:rPr>
              <w:t xml:space="preserve"> </w:t>
            </w:r>
            <w:r w:rsidR="00B96428" w:rsidRPr="009C35E9">
              <w:rPr>
                <w:rFonts w:ascii="Tekton Pro" w:eastAsia="Calibri" w:hAnsi="Tekton Pro" w:cs="Times New Roman"/>
                <w:color w:val="auto"/>
                <w:lang w:eastAsia="ja-JP"/>
              </w:rPr>
              <w:t xml:space="preserve">Faire un retour à </w:t>
            </w:r>
            <w:r w:rsidR="00B96428" w:rsidRPr="009C35E9">
              <w:rPr>
                <w:rFonts w:ascii="Tekton Pro" w:eastAsia="Calibri" w:hAnsi="Tekton Pro" w:cs="Times New Roman"/>
                <w:color w:val="auto"/>
                <w:u w:val="single"/>
                <w:lang w:eastAsia="ja-JP"/>
              </w:rPr>
              <w:t>Sarah Poujaud</w:t>
            </w:r>
          </w:p>
        </w:tc>
        <w:tc>
          <w:tcPr>
            <w:tcW w:w="8646" w:type="dxa"/>
            <w:shd w:val="clear" w:color="auto" w:fill="FFFFFF"/>
          </w:tcPr>
          <w:p w:rsidR="00E72417" w:rsidRPr="004E74F7" w:rsidRDefault="004E74F7" w:rsidP="004E74F7">
            <w:pPr>
              <w:pStyle w:val="Intrieurtableau"/>
              <w:numPr>
                <w:ilvl w:val="0"/>
                <w:numId w:val="0"/>
              </w:numPr>
              <w:ind w:left="360" w:hanging="360"/>
              <w:rPr>
                <w:b/>
                <w:bCs/>
              </w:rPr>
            </w:pPr>
            <w:r w:rsidRPr="004E74F7">
              <w:rPr>
                <w:b/>
                <w:bCs/>
              </w:rPr>
              <w:t>Les lumières</w:t>
            </w:r>
          </w:p>
          <w:p w:rsidR="004E74F7" w:rsidRPr="004E74F7" w:rsidRDefault="004E74F7" w:rsidP="004E74F7">
            <w:pPr>
              <w:pStyle w:val="Intrieurtableau"/>
            </w:pPr>
            <w:r w:rsidRPr="004E74F7">
              <w:t>Être capable d’identifier quelques personnages, en particulier Voltaire et Rousseau, qui défendent les idées des Lumières.</w:t>
            </w:r>
          </w:p>
          <w:p w:rsidR="004E74F7" w:rsidRDefault="004E74F7" w:rsidP="004E74F7">
            <w:pPr>
              <w:pStyle w:val="Intrieurtableau"/>
            </w:pPr>
            <w:r>
              <w:t xml:space="preserve">À partir de situations concrètes (exemple, l’affaire Calas et Voltaire), découvrir les philosophes qui prônent des idées nouvelles (la liberté, l’égalité, la tolérance…) en remettant en cause l’ordre établi. </w:t>
            </w:r>
          </w:p>
          <w:p w:rsidR="004E74F7" w:rsidRPr="00C70021" w:rsidRDefault="004E74F7" w:rsidP="004E74F7">
            <w:pPr>
              <w:pStyle w:val="Intrieurtableau"/>
            </w:pPr>
            <w:r>
              <w:t>Comprendre que ces idées nouvelles se diffusent dans les villes (les salons) mais aussi dans les campagnes grâce à la diffusion de journaux et aux colporteurs.</w:t>
            </w:r>
          </w:p>
        </w:tc>
        <w:tc>
          <w:tcPr>
            <w:tcW w:w="3119" w:type="dxa"/>
            <w:shd w:val="clear" w:color="auto" w:fill="FFFFFF"/>
          </w:tcPr>
          <w:p w:rsidR="004E74F7" w:rsidRPr="00B96428" w:rsidRDefault="004E74F7" w:rsidP="004E74F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</w:pPr>
            <w:r w:rsidRPr="00B96428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u w:val="single"/>
              </w:rPr>
              <w:t>Repères</w:t>
            </w:r>
            <w:r w:rsidRPr="00B96428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: Voltaire, Rousseau.</w:t>
            </w:r>
          </w:p>
          <w:p w:rsidR="00B96428" w:rsidRPr="00B96428" w:rsidRDefault="00B96428" w:rsidP="004E74F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u w:val="single"/>
              </w:rPr>
            </w:pPr>
          </w:p>
          <w:p w:rsidR="00B44B17" w:rsidRPr="0013434E" w:rsidRDefault="004E74F7" w:rsidP="0013434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</w:pPr>
            <w:r w:rsidRPr="00B96428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u w:val="single"/>
              </w:rPr>
              <w:t>Vocabulaire</w:t>
            </w:r>
            <w:r w:rsidRPr="00B96428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: tolérance, philosophe,</w:t>
            </w:r>
            <w:r w:rsidR="0013434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</w:t>
            </w:r>
            <w:r w:rsidRPr="00B96428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>salons, l’Encyclopédie.</w:t>
            </w:r>
          </w:p>
        </w:tc>
        <w:tc>
          <w:tcPr>
            <w:tcW w:w="567" w:type="dxa"/>
            <w:shd w:val="clear" w:color="auto" w:fill="FFFFFF"/>
          </w:tcPr>
          <w:p w:rsidR="00E72417" w:rsidRPr="0013434E" w:rsidRDefault="00E72417" w:rsidP="00863D77">
            <w:pPr>
              <w:spacing w:after="0" w:line="240" w:lineRule="auto"/>
              <w:rPr>
                <w:rFonts w:ascii="Gisha" w:hAnsi="Gisha" w:cs="Gisha"/>
                <w:b/>
                <w:color w:val="568D11" w:themeColor="accent3" w:themeShade="80"/>
                <w:szCs w:val="24"/>
                <w:u w:val="single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80960" behindDoc="0" locked="0" layoutInCell="1" allowOverlap="1" wp14:anchorId="5F06A72E" wp14:editId="1D48758A">
                      <wp:simplePos x="0" y="0"/>
                      <wp:positionH relativeFrom="column">
                        <wp:posOffset>29210</wp:posOffset>
                      </wp:positionH>
                      <wp:positionV relativeFrom="paragraph">
                        <wp:posOffset>582295</wp:posOffset>
                      </wp:positionV>
                      <wp:extent cx="148856" cy="175437"/>
                      <wp:effectExtent l="0" t="0" r="22860" b="15240"/>
                      <wp:wrapNone/>
                      <wp:docPr id="61" name="Rectangle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2A1B0D" id="Rectangle 61" o:spid="_x0000_s1026" style="position:absolute;margin-left:2.3pt;margin-top:45.85pt;width:11.7pt;height:13.8pt;z-index:25188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" fillcolor="white [3201]" strokecolor="#80d219 [2406]" strokeweight="2pt"/>
                  </w:pict>
                </mc:Fallback>
              </mc:AlternateContent>
            </w:r>
          </w:p>
        </w:tc>
      </w:tr>
      <w:tr w:rsidR="00E72417" w:rsidRPr="00E03B3D" w:rsidTr="0013434E">
        <w:trPr>
          <w:trHeight w:val="877"/>
        </w:trPr>
        <w:tc>
          <w:tcPr>
            <w:tcW w:w="3813" w:type="dxa"/>
            <w:shd w:val="clear" w:color="auto" w:fill="FFFFFF"/>
          </w:tcPr>
          <w:p w:rsidR="00B96428" w:rsidRDefault="00B96428" w:rsidP="00B96428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568D11" w:themeColor="accent3" w:themeShade="80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568D11" w:themeColor="accent3" w:themeShade="80"/>
              </w:rPr>
              <w:t>La Révolution française et le XIXè siècle</w:t>
            </w:r>
          </w:p>
          <w:p w:rsidR="00B96428" w:rsidRPr="00B96428" w:rsidRDefault="00B96428" w:rsidP="00B96428">
            <w:pPr>
              <w:pStyle w:val="Intrieurtableau"/>
              <w:numPr>
                <w:ilvl w:val="0"/>
                <w:numId w:val="0"/>
              </w:numPr>
              <w:rPr>
                <w:sz w:val="14"/>
                <w:szCs w:val="16"/>
              </w:rPr>
            </w:pPr>
          </w:p>
          <w:p w:rsidR="00B96428" w:rsidRDefault="00B96428" w:rsidP="00B96428">
            <w:pPr>
              <w:pStyle w:val="Intrieurtableau"/>
              <w:numPr>
                <w:ilvl w:val="0"/>
                <w:numId w:val="0"/>
              </w:numPr>
            </w:pPr>
            <w:r w:rsidRPr="005D6D6E">
              <w:sym w:font="Wingdings" w:char="F0BF"/>
            </w:r>
            <w:r>
              <w:t xml:space="preserve"> </w:t>
            </w:r>
            <w:r w:rsidRPr="004E74F7">
              <w:rPr>
                <w:u w:val="single"/>
              </w:rPr>
              <w:t>Nombre de séances prévues</w:t>
            </w:r>
            <w:r>
              <w:t> : 3 + évaluation</w:t>
            </w:r>
          </w:p>
          <w:p w:rsidR="00B96428" w:rsidRDefault="00B96428" w:rsidP="00B96428">
            <w:pPr>
              <w:pStyle w:val="Intrieurtableau"/>
              <w:numPr>
                <w:ilvl w:val="0"/>
                <w:numId w:val="0"/>
              </w:numPr>
            </w:pPr>
          </w:p>
          <w:p w:rsidR="00B44B17" w:rsidRPr="007C58FE" w:rsidRDefault="00B96428" w:rsidP="00F079D8">
            <w:pPr>
              <w:spacing w:before="120" w:after="120" w:line="300" w:lineRule="exact"/>
              <w:rPr>
                <w:rFonts w:ascii="Gisha" w:hAnsi="Gisha" w:cs="Gisha"/>
                <w:smallCaps/>
                <w:color w:val="595959" w:themeColor="text1" w:themeTint="A6"/>
                <w:szCs w:val="24"/>
                <w:u w:color="568D11" w:themeColor="accent3" w:themeShade="80"/>
              </w:rPr>
            </w:pPr>
            <w:r w:rsidRPr="00B96428">
              <w:rPr>
                <w:rFonts w:ascii="Pointers" w:eastAsia="Calibri" w:hAnsi="Pointers"/>
                <w:color w:val="568D11" w:themeColor="accent3" w:themeShade="80"/>
                <w:lang w:eastAsia="ja-JP"/>
              </w:rPr>
              <w:t>0</w:t>
            </w:r>
            <w:r>
              <w:rPr>
                <w:rFonts w:asciiTheme="minorHAnsi" w:eastAsia="Calibri" w:hAnsiTheme="minorHAnsi"/>
                <w:lang w:eastAsia="ja-JP"/>
              </w:rPr>
              <w:t xml:space="preserve"> </w:t>
            </w:r>
            <w:r w:rsidRPr="00B96428">
              <w:rPr>
                <w:rFonts w:ascii="Tekton Pro" w:eastAsia="Calibri" w:hAnsi="Tekton Pro"/>
                <w:szCs w:val="24"/>
                <w:lang w:eastAsia="ja-JP"/>
              </w:rPr>
              <w:t xml:space="preserve">Faire un retour à </w:t>
            </w:r>
            <w:r w:rsidR="00F079D8">
              <w:rPr>
                <w:rFonts w:ascii="Tekton Pro" w:eastAsia="Calibri" w:hAnsi="Tekton Pro"/>
                <w:szCs w:val="24"/>
                <w:u w:val="single"/>
                <w:lang w:eastAsia="ja-JP"/>
              </w:rPr>
              <w:t xml:space="preserve">Lucie Lorne </w:t>
            </w:r>
            <w:r w:rsidRPr="007C58FE">
              <w:rPr>
                <w:rFonts w:ascii="Gisha" w:hAnsi="Gisha" w:cs="Gisha"/>
                <w:smallCaps/>
                <w:color w:val="595959" w:themeColor="text1" w:themeTint="A6"/>
                <w:szCs w:val="24"/>
                <w:u w:color="568D11" w:themeColor="accent3" w:themeShade="80"/>
              </w:rPr>
              <w:t xml:space="preserve"> </w:t>
            </w:r>
          </w:p>
        </w:tc>
        <w:tc>
          <w:tcPr>
            <w:tcW w:w="8646" w:type="dxa"/>
            <w:shd w:val="clear" w:color="auto" w:fill="FFFFFF"/>
          </w:tcPr>
          <w:p w:rsidR="00B96428" w:rsidRDefault="00B96428" w:rsidP="00B96428">
            <w:pPr>
              <w:pStyle w:val="Intrieurtableau"/>
              <w:numPr>
                <w:ilvl w:val="0"/>
                <w:numId w:val="0"/>
              </w:numPr>
              <w:rPr>
                <w:b/>
                <w:bCs/>
              </w:rPr>
            </w:pPr>
            <w:r w:rsidRPr="00B96428">
              <w:rPr>
                <w:b/>
                <w:bCs/>
              </w:rPr>
              <w:t>La Révolution française : de nouveaux principes de gouvernement, la République et la Terreur</w:t>
            </w:r>
          </w:p>
          <w:p w:rsidR="00B96428" w:rsidRPr="00B96428" w:rsidRDefault="00B96428" w:rsidP="00B96428">
            <w:pPr>
              <w:pStyle w:val="Intrieurtableau"/>
              <w:numPr>
                <w:ilvl w:val="0"/>
                <w:numId w:val="0"/>
              </w:numPr>
              <w:rPr>
                <w:b/>
                <w:bCs/>
                <w:sz w:val="12"/>
                <w:szCs w:val="14"/>
              </w:rPr>
            </w:pPr>
          </w:p>
          <w:p w:rsidR="00B96428" w:rsidRDefault="00B96428" w:rsidP="00B96428">
            <w:pPr>
              <w:pStyle w:val="Intrieurtableau"/>
            </w:pPr>
            <w:r>
              <w:t>Savoir que la monarchie constitutionnelle est un échec et qu’une première république est proclamée.</w:t>
            </w:r>
          </w:p>
          <w:p w:rsidR="00B96428" w:rsidRDefault="00B96428" w:rsidP="00B96428">
            <w:pPr>
              <w:pStyle w:val="Intrieurtableau"/>
            </w:pPr>
            <w:r>
              <w:t>Savoir que la France est en guerre : guerre civile et guerre contre les puissances européennes.</w:t>
            </w:r>
          </w:p>
          <w:p w:rsidR="00B96428" w:rsidRDefault="00B96428" w:rsidP="00B96428">
            <w:pPr>
              <w:pStyle w:val="Intrieurtableau"/>
            </w:pPr>
            <w:r>
              <w:t>À partir de différents documents, identifier les acteurs de cette période.</w:t>
            </w:r>
          </w:p>
          <w:p w:rsidR="008B7DE2" w:rsidRPr="00E15F19" w:rsidRDefault="00B96428" w:rsidP="00B96428">
            <w:pPr>
              <w:pStyle w:val="Intrieurtableau"/>
              <w:rPr>
                <w:rStyle w:val="IntrieurtableauCar"/>
                <w:b/>
                <w:bCs/>
              </w:rPr>
            </w:pPr>
            <w:r>
              <w:t>Savoir qu’après la Terreur, la République est fragile.</w:t>
            </w:r>
          </w:p>
        </w:tc>
        <w:tc>
          <w:tcPr>
            <w:tcW w:w="3119" w:type="dxa"/>
            <w:shd w:val="clear" w:color="auto" w:fill="FFFFFF"/>
          </w:tcPr>
          <w:p w:rsidR="00B96428" w:rsidRPr="00B96428" w:rsidRDefault="00B96428" w:rsidP="00B9642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</w:pPr>
            <w:r w:rsidRPr="00B96428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u w:val="single"/>
              </w:rPr>
              <w:t>Repères</w:t>
            </w:r>
            <w:r w:rsidRPr="00B96428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: septembre 1792 -</w:t>
            </w: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</w:t>
            </w:r>
            <w:r w:rsidRPr="00B96428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>proclamation de la République.</w:t>
            </w:r>
          </w:p>
          <w:p w:rsidR="00B05A37" w:rsidRDefault="00B05A37" w:rsidP="00B9642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u w:val="single"/>
              </w:rPr>
            </w:pPr>
          </w:p>
          <w:p w:rsidR="00E72417" w:rsidRPr="00B96428" w:rsidRDefault="00B96428" w:rsidP="00B96428">
            <w:pPr>
              <w:autoSpaceDE w:val="0"/>
              <w:autoSpaceDN w:val="0"/>
              <w:adjustRightInd w:val="0"/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  <w:r w:rsidRPr="00B96428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u w:val="single"/>
              </w:rPr>
              <w:t>Vocabulaire</w:t>
            </w:r>
            <w:r w:rsidRPr="00B96428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: La </w:t>
            </w: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>T</w:t>
            </w:r>
            <w:r w:rsidRPr="00B96428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erreur, les </w:t>
            </w: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>s</w:t>
            </w:r>
            <w:r w:rsidRPr="00B96428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>ans</w:t>
            </w: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</w:t>
            </w:r>
            <w:r w:rsidRPr="00B96428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>culottes,</w:t>
            </w: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</w:t>
            </w:r>
            <w:r w:rsidRPr="00B96428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>guerre civile, république,</w:t>
            </w: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</w:t>
            </w:r>
            <w:r w:rsidRPr="00B96428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>monarchie constitutionnelle.</w:t>
            </w:r>
          </w:p>
        </w:tc>
        <w:tc>
          <w:tcPr>
            <w:tcW w:w="567" w:type="dxa"/>
            <w:shd w:val="clear" w:color="auto" w:fill="FFFFFF"/>
          </w:tcPr>
          <w:p w:rsidR="00E72417" w:rsidRPr="00506D3B" w:rsidRDefault="00E72417" w:rsidP="00863D77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83008" behindDoc="0" locked="0" layoutInCell="1" allowOverlap="1" wp14:anchorId="25F693E0" wp14:editId="7F93B0B8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607695</wp:posOffset>
                      </wp:positionV>
                      <wp:extent cx="148856" cy="175437"/>
                      <wp:effectExtent l="0" t="0" r="22860" b="1524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FCBDD1" id="Rectangle 6" o:spid="_x0000_s1026" style="position:absolute;margin-left:2.65pt;margin-top:47.85pt;width:11.7pt;height:13.8pt;z-index:25188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" fillcolor="white [3201]" strokecolor="#80d219 [2406]" strokeweight="2pt"/>
                  </w:pict>
                </mc:Fallback>
              </mc:AlternateContent>
            </w:r>
          </w:p>
        </w:tc>
      </w:tr>
    </w:tbl>
    <w:p w:rsidR="00212C5F" w:rsidRPr="00B96428" w:rsidRDefault="00212C5F" w:rsidP="005B06F5">
      <w:pPr>
        <w:spacing w:after="120"/>
        <w:ind w:left="1843"/>
        <w:rPr>
          <w:sz w:val="2"/>
        </w:rPr>
      </w:pPr>
    </w:p>
    <w:p w:rsidR="007C58FE" w:rsidRPr="00B96428" w:rsidRDefault="007C58FE" w:rsidP="005B06F5">
      <w:pPr>
        <w:spacing w:after="120"/>
        <w:ind w:left="1843"/>
        <w:rPr>
          <w:sz w:val="2"/>
        </w:rPr>
      </w:pPr>
    </w:p>
    <w:tbl>
      <w:tblPr>
        <w:tblW w:w="16145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3813"/>
        <w:gridCol w:w="8646"/>
        <w:gridCol w:w="3119"/>
        <w:gridCol w:w="567"/>
      </w:tblGrid>
      <w:tr w:rsidR="007C58FE" w:rsidRPr="0095420A" w:rsidTr="00835240">
        <w:trPr>
          <w:trHeight w:val="390"/>
        </w:trPr>
        <w:tc>
          <w:tcPr>
            <w:tcW w:w="16145" w:type="dxa"/>
            <w:gridSpan w:val="4"/>
            <w:shd w:val="clear" w:color="auto" w:fill="EDFADC" w:themeFill="accent3" w:themeFillTint="33"/>
          </w:tcPr>
          <w:p w:rsidR="007C58FE" w:rsidRPr="00956756" w:rsidRDefault="007C58FE" w:rsidP="00835240">
            <w:pPr>
              <w:spacing w:after="0" w:line="240" w:lineRule="auto"/>
              <w:rPr>
                <w:rFonts w:ascii="That's Font Folks!" w:hAnsi="That's Font Folks!"/>
                <w:color w:val="595959" w:themeColor="text1" w:themeTint="A6"/>
              </w:rPr>
            </w:pPr>
            <w:r w:rsidRPr="00E15F19">
              <w:rPr>
                <w:rFonts w:ascii="That's Font Folks!" w:hAnsi="That's Font Folks!"/>
                <w:b/>
                <w:color w:val="595959" w:themeColor="text1" w:themeTint="A6"/>
                <w:sz w:val="36"/>
                <w:szCs w:val="32"/>
              </w:rPr>
              <w:t>Période 2</w:t>
            </w:r>
            <w:r>
              <w:rPr>
                <w:rFonts w:ascii="That's Font Folks!" w:hAnsi="That's Font Folks!"/>
                <w:b/>
                <w:color w:val="595959" w:themeColor="text1" w:themeTint="A6"/>
                <w:sz w:val="36"/>
                <w:szCs w:val="32"/>
              </w:rPr>
              <w:t xml:space="preserve"> </w:t>
            </w:r>
            <w:r w:rsidRPr="00E15F19">
              <w:rPr>
                <w:rFonts w:ascii="That's Font Folks!" w:hAnsi="That's Font Folks!"/>
                <w:color w:val="595959" w:themeColor="text1" w:themeTint="A6"/>
                <w:sz w:val="36"/>
                <w:szCs w:val="32"/>
              </w:rPr>
              <w:t>:</w:t>
            </w:r>
            <w:r>
              <w:rPr>
                <w:rFonts w:ascii="That's Font Folks!" w:hAnsi="That's Font Folks!"/>
                <w:color w:val="595959" w:themeColor="text1" w:themeTint="A6"/>
                <w:sz w:val="36"/>
                <w:szCs w:val="32"/>
              </w:rPr>
              <w:t xml:space="preserve"> du 3 nov. au 20 déc. 2014</w:t>
            </w:r>
          </w:p>
        </w:tc>
      </w:tr>
      <w:tr w:rsidR="007C58FE" w:rsidRPr="0095420A" w:rsidTr="00835240">
        <w:trPr>
          <w:trHeight w:val="430"/>
        </w:trPr>
        <w:tc>
          <w:tcPr>
            <w:tcW w:w="3813" w:type="dxa"/>
            <w:shd w:val="clear" w:color="auto" w:fill="FFFFFF"/>
          </w:tcPr>
          <w:p w:rsidR="007C58FE" w:rsidRPr="00D22A6D" w:rsidRDefault="007C58FE" w:rsidP="00835240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>Titres</w:t>
            </w:r>
          </w:p>
        </w:tc>
        <w:tc>
          <w:tcPr>
            <w:tcW w:w="12332" w:type="dxa"/>
            <w:gridSpan w:val="3"/>
            <w:shd w:val="clear" w:color="auto" w:fill="FFFFFF"/>
          </w:tcPr>
          <w:p w:rsidR="007C58FE" w:rsidRPr="00D22A6D" w:rsidRDefault="007C58FE" w:rsidP="00835240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 xml:space="preserve">Connaissances </w:t>
            </w:r>
            <w:r w:rsidRPr="00D22A6D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(B.O. 2008+2012)</w:t>
            </w:r>
          </w:p>
        </w:tc>
      </w:tr>
      <w:tr w:rsidR="007C58FE" w:rsidRPr="00F208CE" w:rsidTr="0013434E">
        <w:trPr>
          <w:trHeight w:val="877"/>
        </w:trPr>
        <w:tc>
          <w:tcPr>
            <w:tcW w:w="3813" w:type="dxa"/>
            <w:shd w:val="clear" w:color="auto" w:fill="FFFFFF"/>
          </w:tcPr>
          <w:p w:rsidR="008B394A" w:rsidRDefault="008B394A" w:rsidP="008B394A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568D11" w:themeColor="accent3" w:themeShade="80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568D11" w:themeColor="accent3" w:themeShade="80"/>
              </w:rPr>
              <w:t>La Révolution française et le XIXè siècle</w:t>
            </w:r>
          </w:p>
          <w:p w:rsidR="008B394A" w:rsidRPr="00B96428" w:rsidRDefault="008B394A" w:rsidP="008B394A">
            <w:pPr>
              <w:pStyle w:val="Intrieurtableau"/>
              <w:numPr>
                <w:ilvl w:val="0"/>
                <w:numId w:val="0"/>
              </w:numPr>
              <w:rPr>
                <w:sz w:val="14"/>
                <w:szCs w:val="16"/>
              </w:rPr>
            </w:pPr>
          </w:p>
          <w:p w:rsidR="008B394A" w:rsidRDefault="008B394A" w:rsidP="008B394A">
            <w:pPr>
              <w:pStyle w:val="Intrieurtableau"/>
              <w:numPr>
                <w:ilvl w:val="0"/>
                <w:numId w:val="0"/>
              </w:numPr>
            </w:pPr>
            <w:r w:rsidRPr="005D6D6E">
              <w:sym w:font="Wingdings" w:char="F0BF"/>
            </w:r>
            <w:r>
              <w:t xml:space="preserve"> </w:t>
            </w:r>
            <w:r w:rsidRPr="004E74F7">
              <w:rPr>
                <w:u w:val="single"/>
              </w:rPr>
              <w:t>Nombre de séances prévues</w:t>
            </w:r>
            <w:r>
              <w:t> : 3 + évaluation</w:t>
            </w:r>
          </w:p>
          <w:p w:rsidR="007C58FE" w:rsidRPr="003F49D1" w:rsidRDefault="008B394A" w:rsidP="00F208CE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568D11" w:themeColor="accent3" w:themeShade="80"/>
              </w:rPr>
            </w:pPr>
            <w:r w:rsidRPr="00B96428">
              <w:rPr>
                <w:rFonts w:ascii="Pointers" w:eastAsia="Calibri" w:hAnsi="Pointers"/>
                <w:color w:val="568D11" w:themeColor="accent3" w:themeShade="80"/>
                <w:lang w:eastAsia="ja-JP"/>
              </w:rPr>
              <w:t>0</w:t>
            </w:r>
            <w:r>
              <w:rPr>
                <w:rFonts w:asciiTheme="minorHAnsi" w:eastAsia="Calibri" w:hAnsiTheme="minorHAnsi"/>
                <w:lang w:eastAsia="ja-JP"/>
              </w:rPr>
              <w:t xml:space="preserve"> </w:t>
            </w:r>
            <w:r w:rsidRPr="00B96428">
              <w:rPr>
                <w:rFonts w:ascii="Tekton Pro" w:eastAsia="Calibri" w:hAnsi="Tekton Pro"/>
                <w:szCs w:val="24"/>
                <w:lang w:eastAsia="ja-JP"/>
              </w:rPr>
              <w:t xml:space="preserve">Faire un retour à </w:t>
            </w:r>
            <w:r w:rsidR="00F208CE">
              <w:rPr>
                <w:rFonts w:ascii="Tekton Pro" w:eastAsia="Calibri" w:hAnsi="Tekton Pro"/>
                <w:szCs w:val="24"/>
                <w:u w:val="single"/>
                <w:lang w:eastAsia="ja-JP"/>
              </w:rPr>
              <w:t>Jessica Nagy</w:t>
            </w:r>
          </w:p>
        </w:tc>
        <w:tc>
          <w:tcPr>
            <w:tcW w:w="8646" w:type="dxa"/>
            <w:shd w:val="clear" w:color="auto" w:fill="FFFFFF"/>
          </w:tcPr>
          <w:p w:rsidR="008B394A" w:rsidRPr="00F208CE" w:rsidRDefault="008B394A" w:rsidP="00F208CE">
            <w:pPr>
              <w:pStyle w:val="Intrieurtableau"/>
              <w:numPr>
                <w:ilvl w:val="0"/>
                <w:numId w:val="0"/>
              </w:numPr>
              <w:ind w:left="360" w:hanging="360"/>
              <w:rPr>
                <w:b/>
                <w:bCs/>
              </w:rPr>
            </w:pPr>
            <w:r w:rsidRPr="00F208CE">
              <w:rPr>
                <w:b/>
                <w:bCs/>
              </w:rPr>
              <w:t>Le Premier Empire : les grandes réformes de Napoléon Bonaparte</w:t>
            </w:r>
          </w:p>
          <w:p w:rsidR="008B394A" w:rsidRDefault="008B394A" w:rsidP="008B394A">
            <w:pPr>
              <w:pStyle w:val="Intrieurtableau"/>
            </w:pPr>
            <w:r>
              <w:t>Savoir que Bonaparte poursuit les guerres révolutionnaires, devient empereur des Français et met en place un régime autoritaire.</w:t>
            </w:r>
          </w:p>
          <w:p w:rsidR="007C58FE" w:rsidRPr="00A8220F" w:rsidRDefault="008B394A" w:rsidP="008B394A">
            <w:pPr>
              <w:pStyle w:val="Intrieurtableau"/>
              <w:rPr>
                <w:rStyle w:val="IntrieurtableauCar"/>
                <w:b/>
                <w:bCs/>
              </w:rPr>
            </w:pPr>
            <w:r>
              <w:t>Connaître quelques réformes de Napoléon.</w:t>
            </w:r>
          </w:p>
        </w:tc>
        <w:tc>
          <w:tcPr>
            <w:tcW w:w="3119" w:type="dxa"/>
            <w:shd w:val="clear" w:color="auto" w:fill="FFFFFF"/>
          </w:tcPr>
          <w:p w:rsidR="00F208CE" w:rsidRPr="00F208CE" w:rsidRDefault="00F208CE" w:rsidP="00F208C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</w:pPr>
            <w:r w:rsidRPr="00F208C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u w:val="single"/>
              </w:rPr>
              <w:t>Repères</w:t>
            </w:r>
            <w:r w:rsidRPr="00F208C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: 1804 - Napoléon 1er empereur des français.</w:t>
            </w:r>
          </w:p>
          <w:p w:rsidR="00F208CE" w:rsidRPr="00F208CE" w:rsidRDefault="00F208CE" w:rsidP="00F208CE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 w:val="16"/>
                <w:szCs w:val="18"/>
              </w:rPr>
            </w:pPr>
          </w:p>
          <w:p w:rsidR="007C58FE" w:rsidRPr="00F208CE" w:rsidRDefault="00F208CE" w:rsidP="00F208CE">
            <w:pPr>
              <w:spacing w:after="0" w:line="240" w:lineRule="auto"/>
              <w:rPr>
                <w:i/>
                <w:color w:val="595959" w:themeColor="text1" w:themeTint="A6"/>
                <w:szCs w:val="24"/>
                <w:u w:val="single"/>
              </w:rPr>
            </w:pPr>
            <w:r w:rsidRPr="00F208C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u w:val="single"/>
              </w:rPr>
              <w:t>Vocabulaire</w:t>
            </w:r>
            <w:r w:rsidRPr="00F208C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: Empire, Code civil, préfet.</w:t>
            </w:r>
          </w:p>
        </w:tc>
        <w:tc>
          <w:tcPr>
            <w:tcW w:w="567" w:type="dxa"/>
            <w:shd w:val="clear" w:color="auto" w:fill="FFFFFF"/>
          </w:tcPr>
          <w:p w:rsidR="007C58FE" w:rsidRPr="00F208CE" w:rsidRDefault="007C58FE" w:rsidP="007C58FE">
            <w:pPr>
              <w:spacing w:after="0" w:line="240" w:lineRule="auto"/>
              <w:rPr>
                <w:rFonts w:ascii="Gisha" w:hAnsi="Gisha" w:cs="Gisha"/>
                <w:b/>
                <w:color w:val="568D11" w:themeColor="accent3" w:themeShade="80"/>
                <w:szCs w:val="24"/>
                <w:u w:val="single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98368" behindDoc="0" locked="0" layoutInCell="1" allowOverlap="1" wp14:anchorId="23B1E1B4" wp14:editId="7A2C6E6F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414655</wp:posOffset>
                      </wp:positionV>
                      <wp:extent cx="148856" cy="175437"/>
                      <wp:effectExtent l="0" t="0" r="22860" b="15240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D090B1" id="Rectangle 13" o:spid="_x0000_s1026" style="position:absolute;margin-left:1.85pt;margin-top:32.65pt;width:11.7pt;height:13.8pt;z-index:25189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" fillcolor="white [3201]" strokecolor="#80d219 [2406]" strokeweight="2pt"/>
                  </w:pict>
                </mc:Fallback>
              </mc:AlternateContent>
            </w:r>
          </w:p>
        </w:tc>
      </w:tr>
    </w:tbl>
    <w:p w:rsidR="000A45C8" w:rsidRDefault="000A45C8" w:rsidP="005B06F5">
      <w:pPr>
        <w:spacing w:after="120"/>
        <w:ind w:left="1843"/>
        <w:rPr>
          <w:sz w:val="2"/>
        </w:rPr>
        <w:sectPr w:rsidR="000A45C8" w:rsidSect="000A45C8">
          <w:footerReference w:type="default" r:id="rId8"/>
          <w:pgSz w:w="16838" w:h="11906" w:orient="landscape"/>
          <w:pgMar w:top="851" w:right="253" w:bottom="284" w:left="426" w:header="0" w:footer="57" w:gutter="0"/>
          <w:cols w:space="708"/>
          <w:docGrid w:linePitch="360"/>
        </w:sectPr>
      </w:pPr>
    </w:p>
    <w:p w:rsidR="007C58FE" w:rsidRDefault="007C58FE" w:rsidP="005B06F5">
      <w:pPr>
        <w:spacing w:after="120"/>
        <w:ind w:left="1843"/>
        <w:rPr>
          <w:sz w:val="2"/>
        </w:rPr>
      </w:pPr>
    </w:p>
    <w:tbl>
      <w:tblPr>
        <w:tblW w:w="16145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3813"/>
        <w:gridCol w:w="8646"/>
        <w:gridCol w:w="3119"/>
        <w:gridCol w:w="567"/>
      </w:tblGrid>
      <w:tr w:rsidR="003F49D1" w:rsidRPr="0095420A" w:rsidTr="00835240">
        <w:trPr>
          <w:trHeight w:val="390"/>
        </w:trPr>
        <w:tc>
          <w:tcPr>
            <w:tcW w:w="16145" w:type="dxa"/>
            <w:gridSpan w:val="4"/>
            <w:shd w:val="clear" w:color="auto" w:fill="EDFADC" w:themeFill="accent3" w:themeFillTint="33"/>
          </w:tcPr>
          <w:p w:rsidR="003F49D1" w:rsidRPr="00956756" w:rsidRDefault="003F49D1" w:rsidP="003F49D1">
            <w:pPr>
              <w:spacing w:after="0" w:line="240" w:lineRule="auto"/>
              <w:rPr>
                <w:rFonts w:ascii="That's Font Folks!" w:hAnsi="That's Font Folks!"/>
                <w:color w:val="595959" w:themeColor="text1" w:themeTint="A6"/>
              </w:rPr>
            </w:pPr>
            <w:r>
              <w:rPr>
                <w:rFonts w:ascii="That's Font Folks!" w:hAnsi="That's Font Folks!"/>
                <w:b/>
                <w:color w:val="595959" w:themeColor="text1" w:themeTint="A6"/>
                <w:sz w:val="36"/>
                <w:szCs w:val="32"/>
              </w:rPr>
              <w:t xml:space="preserve">Période 3 </w:t>
            </w:r>
            <w:r w:rsidRPr="00E15F19">
              <w:rPr>
                <w:rFonts w:ascii="That's Font Folks!" w:hAnsi="That's Font Folks!"/>
                <w:color w:val="595959" w:themeColor="text1" w:themeTint="A6"/>
                <w:sz w:val="36"/>
                <w:szCs w:val="32"/>
              </w:rPr>
              <w:t>:</w:t>
            </w:r>
            <w:r>
              <w:rPr>
                <w:rFonts w:ascii="That's Font Folks!" w:hAnsi="That's Font Folks!"/>
                <w:color w:val="595959" w:themeColor="text1" w:themeTint="A6"/>
                <w:sz w:val="36"/>
                <w:szCs w:val="32"/>
              </w:rPr>
              <w:t xml:space="preserve"> du 5 janv. au 21 fév. 2015</w:t>
            </w:r>
          </w:p>
        </w:tc>
      </w:tr>
      <w:tr w:rsidR="003F49D1" w:rsidRPr="0095420A" w:rsidTr="00835240">
        <w:trPr>
          <w:trHeight w:val="430"/>
        </w:trPr>
        <w:tc>
          <w:tcPr>
            <w:tcW w:w="3813" w:type="dxa"/>
            <w:shd w:val="clear" w:color="auto" w:fill="FFFFFF"/>
          </w:tcPr>
          <w:p w:rsidR="003F49D1" w:rsidRPr="00D22A6D" w:rsidRDefault="003F49D1" w:rsidP="00835240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>Titres</w:t>
            </w:r>
          </w:p>
        </w:tc>
        <w:tc>
          <w:tcPr>
            <w:tcW w:w="12332" w:type="dxa"/>
            <w:gridSpan w:val="3"/>
            <w:shd w:val="clear" w:color="auto" w:fill="FFFFFF"/>
          </w:tcPr>
          <w:p w:rsidR="003F49D1" w:rsidRPr="00D22A6D" w:rsidRDefault="003F49D1" w:rsidP="00835240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 xml:space="preserve">Connaissances </w:t>
            </w:r>
            <w:r w:rsidRPr="00D22A6D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(B.O. 2008+2012)</w:t>
            </w:r>
          </w:p>
        </w:tc>
      </w:tr>
      <w:tr w:rsidR="003F49D1" w:rsidRPr="00F208CE" w:rsidTr="00F208CE">
        <w:trPr>
          <w:trHeight w:val="877"/>
        </w:trPr>
        <w:tc>
          <w:tcPr>
            <w:tcW w:w="3813" w:type="dxa"/>
            <w:shd w:val="clear" w:color="auto" w:fill="FFFFFF"/>
          </w:tcPr>
          <w:p w:rsidR="00F208CE" w:rsidRDefault="00F208CE" w:rsidP="00F208CE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568D11" w:themeColor="accent3" w:themeShade="80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568D11" w:themeColor="accent3" w:themeShade="80"/>
              </w:rPr>
              <w:t>La Révolution française et le XIXè siècle</w:t>
            </w:r>
          </w:p>
          <w:p w:rsidR="00F208CE" w:rsidRDefault="00F208CE" w:rsidP="00F208CE">
            <w:pPr>
              <w:pStyle w:val="Intrieurtableau"/>
              <w:numPr>
                <w:ilvl w:val="0"/>
                <w:numId w:val="0"/>
              </w:numPr>
              <w:rPr>
                <w:sz w:val="14"/>
                <w:szCs w:val="16"/>
              </w:rPr>
            </w:pPr>
          </w:p>
          <w:p w:rsidR="00F208CE" w:rsidRPr="00B96428" w:rsidRDefault="00F208CE" w:rsidP="00F208CE">
            <w:pPr>
              <w:pStyle w:val="Intrieurtableau"/>
              <w:numPr>
                <w:ilvl w:val="0"/>
                <w:numId w:val="0"/>
              </w:numPr>
              <w:rPr>
                <w:sz w:val="14"/>
                <w:szCs w:val="16"/>
              </w:rPr>
            </w:pPr>
          </w:p>
          <w:p w:rsidR="00F208CE" w:rsidRDefault="00F208CE" w:rsidP="00F208CE">
            <w:pPr>
              <w:pStyle w:val="Intrieurtableau"/>
              <w:numPr>
                <w:ilvl w:val="0"/>
                <w:numId w:val="0"/>
              </w:numPr>
            </w:pPr>
            <w:r w:rsidRPr="005D6D6E">
              <w:sym w:font="Wingdings" w:char="F0BF"/>
            </w:r>
            <w:r>
              <w:t xml:space="preserve"> </w:t>
            </w:r>
            <w:r w:rsidRPr="004E74F7">
              <w:rPr>
                <w:u w:val="single"/>
              </w:rPr>
              <w:t>Nombre de séances prévues</w:t>
            </w:r>
            <w:r>
              <w:t> : 5 + évaluation</w:t>
            </w:r>
          </w:p>
          <w:p w:rsidR="00F208CE" w:rsidRDefault="00F208CE" w:rsidP="00F208CE">
            <w:pPr>
              <w:pStyle w:val="Intrieurtableau"/>
              <w:numPr>
                <w:ilvl w:val="0"/>
                <w:numId w:val="0"/>
              </w:numPr>
            </w:pPr>
          </w:p>
          <w:p w:rsidR="003F49D1" w:rsidRPr="00F208CE" w:rsidRDefault="00F208CE" w:rsidP="00F208CE">
            <w:pPr>
              <w:spacing w:before="120" w:after="120" w:line="300" w:lineRule="exact"/>
              <w:rPr>
                <w:rFonts w:ascii="Gisha" w:hAnsi="Gisha" w:cs="Gisha"/>
                <w:smallCaps/>
                <w:color w:val="595959" w:themeColor="text1" w:themeTint="A6"/>
                <w:szCs w:val="24"/>
                <w:u w:color="568D11" w:themeColor="accent3" w:themeShade="80"/>
              </w:rPr>
            </w:pPr>
            <w:r w:rsidRPr="00F208CE">
              <w:rPr>
                <w:rFonts w:ascii="Pointers" w:eastAsia="Calibri" w:hAnsi="Pointers"/>
                <w:color w:val="568D11" w:themeColor="accent3" w:themeShade="80"/>
                <w:lang w:eastAsia="ja-JP"/>
              </w:rPr>
              <w:t>0</w:t>
            </w:r>
            <w:r w:rsidRPr="00F208CE">
              <w:rPr>
                <w:rFonts w:asciiTheme="minorHAnsi" w:eastAsia="Calibri" w:hAnsiTheme="minorHAnsi"/>
                <w:lang w:eastAsia="ja-JP"/>
              </w:rPr>
              <w:t xml:space="preserve"> </w:t>
            </w:r>
            <w:r w:rsidRPr="00F208CE">
              <w:rPr>
                <w:rFonts w:ascii="Tekton Pro" w:eastAsia="Calibri" w:hAnsi="Tekton Pro"/>
                <w:szCs w:val="24"/>
                <w:lang w:eastAsia="ja-JP"/>
              </w:rPr>
              <w:t xml:space="preserve">Faire un retour à </w:t>
            </w:r>
            <w:r>
              <w:rPr>
                <w:rFonts w:ascii="Tekton Pro" w:eastAsia="Calibri" w:hAnsi="Tekton Pro"/>
                <w:szCs w:val="24"/>
                <w:u w:val="single"/>
                <w:lang w:eastAsia="ja-JP"/>
              </w:rPr>
              <w:t>Personne</w:t>
            </w:r>
          </w:p>
        </w:tc>
        <w:tc>
          <w:tcPr>
            <w:tcW w:w="8646" w:type="dxa"/>
            <w:shd w:val="clear" w:color="auto" w:fill="FFFFFF"/>
          </w:tcPr>
          <w:p w:rsidR="00F208CE" w:rsidRPr="00F208CE" w:rsidRDefault="00F208CE" w:rsidP="00F208CE">
            <w:pPr>
              <w:pStyle w:val="Intrieurtableau"/>
              <w:numPr>
                <w:ilvl w:val="0"/>
                <w:numId w:val="0"/>
              </w:numPr>
              <w:ind w:left="360" w:hanging="360"/>
              <w:rPr>
                <w:b/>
                <w:bCs/>
              </w:rPr>
            </w:pPr>
            <w:r w:rsidRPr="00F208CE">
              <w:rPr>
                <w:b/>
                <w:bCs/>
              </w:rPr>
              <w:t>L’installation de la démocratie et de la République au XIXème siècle</w:t>
            </w:r>
          </w:p>
          <w:p w:rsidR="00F208CE" w:rsidRDefault="00F208CE" w:rsidP="00F208CE">
            <w:pPr>
              <w:pStyle w:val="Intrieurtableau"/>
            </w:pPr>
            <w:r>
              <w:t>Savoir que le XIXème siècle est caractérisé par une succession de régimes et que la République finit par s’imposer après 1870.</w:t>
            </w:r>
          </w:p>
          <w:p w:rsidR="00F208CE" w:rsidRDefault="00F208CE" w:rsidP="00F208CE">
            <w:pPr>
              <w:pStyle w:val="Intrieurtableau"/>
            </w:pPr>
            <w:r>
              <w:t>À partir de différents documents, identifier et comprendre de quelle manière la République s’enracine en France (l’école, la symbolique républicaine, la séparation des Églises et de l’État…).</w:t>
            </w:r>
          </w:p>
          <w:p w:rsidR="003F49D1" w:rsidRPr="00E15F19" w:rsidRDefault="00F208CE" w:rsidP="00F208CE">
            <w:pPr>
              <w:pStyle w:val="Intrieurtableau"/>
              <w:rPr>
                <w:rStyle w:val="IntrieurtableauCar"/>
                <w:b/>
                <w:bCs/>
              </w:rPr>
            </w:pPr>
            <w:r>
              <w:t>Connaître les symboles républicains et en comprendre le sens.</w:t>
            </w:r>
          </w:p>
        </w:tc>
        <w:tc>
          <w:tcPr>
            <w:tcW w:w="3119" w:type="dxa"/>
            <w:shd w:val="clear" w:color="auto" w:fill="FFFFFF"/>
          </w:tcPr>
          <w:p w:rsidR="00F208CE" w:rsidRPr="00F208CE" w:rsidRDefault="00F208CE" w:rsidP="00F208C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</w:pPr>
            <w:r w:rsidRPr="00F208C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u w:val="single"/>
              </w:rPr>
              <w:t>Repères</w:t>
            </w:r>
            <w:r w:rsidRPr="00F208C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: </w:t>
            </w:r>
            <w:r w:rsidRPr="00F208CE">
              <w:rPr>
                <w:rFonts w:asciiTheme="minorHAnsi" w:hAnsiTheme="minorHAnsi" w:cs="Gisha"/>
                <w:b/>
                <w:bCs/>
                <w:i/>
                <w:iCs/>
                <w:color w:val="595959" w:themeColor="text1" w:themeTint="A6"/>
                <w:szCs w:val="24"/>
              </w:rPr>
              <w:t>1848</w:t>
            </w:r>
            <w:r w:rsidRPr="00F208C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- suffrage universel masculin et abolition de l’esclavage ;</w:t>
            </w: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</w:t>
            </w:r>
            <w:r w:rsidRPr="00F208CE">
              <w:rPr>
                <w:rFonts w:asciiTheme="minorHAnsi" w:hAnsiTheme="minorHAnsi" w:cs="Gisha"/>
                <w:b/>
                <w:bCs/>
                <w:i/>
                <w:iCs/>
                <w:color w:val="595959" w:themeColor="text1" w:themeTint="A6"/>
                <w:szCs w:val="24"/>
              </w:rPr>
              <w:t>1882</w:t>
            </w:r>
            <w:r w:rsidRPr="00F208C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- Jules Ferry et les lois scolaires ;</w:t>
            </w: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</w:t>
            </w:r>
            <w:r w:rsidRPr="00F208CE">
              <w:rPr>
                <w:rFonts w:asciiTheme="minorHAnsi" w:hAnsiTheme="minorHAnsi" w:cs="Gisha"/>
                <w:b/>
                <w:bCs/>
                <w:i/>
                <w:iCs/>
                <w:color w:val="595959" w:themeColor="text1" w:themeTint="A6"/>
                <w:szCs w:val="24"/>
              </w:rPr>
              <w:t>1905</w:t>
            </w:r>
            <w:r w:rsidRPr="00F208C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- Loi de séparation des Églises et de l’État.</w:t>
            </w:r>
          </w:p>
          <w:p w:rsidR="00041377" w:rsidRPr="00F208CE" w:rsidRDefault="00F208CE" w:rsidP="00F208C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</w:pPr>
            <w:r w:rsidRPr="00F208C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u w:val="single"/>
              </w:rPr>
              <w:t>Vocabulaire</w:t>
            </w:r>
            <w:r w:rsidRPr="00F208C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: symboles, État, démocratie, hymne, nation, devise.</w:t>
            </w:r>
          </w:p>
        </w:tc>
        <w:tc>
          <w:tcPr>
            <w:tcW w:w="567" w:type="dxa"/>
            <w:shd w:val="clear" w:color="auto" w:fill="FFFFFF"/>
          </w:tcPr>
          <w:p w:rsidR="003F49D1" w:rsidRPr="00F208CE" w:rsidRDefault="003F49D1" w:rsidP="00835240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900416" behindDoc="0" locked="0" layoutInCell="1" allowOverlap="1" wp14:anchorId="224972A5" wp14:editId="76BFEDBE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731520</wp:posOffset>
                      </wp:positionV>
                      <wp:extent cx="148856" cy="175437"/>
                      <wp:effectExtent l="0" t="0" r="22860" b="15240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23D82B" id="Rectangle 15" o:spid="_x0000_s1026" style="position:absolute;margin-left:2.65pt;margin-top:57.6pt;width:11.7pt;height:13.8pt;z-index:25190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" fillcolor="white [3201]" strokecolor="#80d219 [2406]" strokeweight="2pt"/>
                  </w:pict>
                </mc:Fallback>
              </mc:AlternateContent>
            </w:r>
          </w:p>
        </w:tc>
      </w:tr>
      <w:tr w:rsidR="003F49D1" w:rsidRPr="00B44B17" w:rsidTr="00F208CE">
        <w:trPr>
          <w:trHeight w:val="1039"/>
        </w:trPr>
        <w:tc>
          <w:tcPr>
            <w:tcW w:w="3813" w:type="dxa"/>
            <w:shd w:val="clear" w:color="auto" w:fill="FFFFFF"/>
          </w:tcPr>
          <w:p w:rsidR="00F208CE" w:rsidRDefault="00F208CE" w:rsidP="00F208CE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568D11" w:themeColor="accent3" w:themeShade="80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568D11" w:themeColor="accent3" w:themeShade="80"/>
              </w:rPr>
              <w:t>Le XXème siècle et notre époque</w:t>
            </w:r>
          </w:p>
          <w:p w:rsidR="00F208CE" w:rsidRDefault="00F208CE" w:rsidP="00F208CE">
            <w:pPr>
              <w:pStyle w:val="Intrieurtableau"/>
              <w:numPr>
                <w:ilvl w:val="0"/>
                <w:numId w:val="0"/>
              </w:numPr>
              <w:rPr>
                <w:sz w:val="14"/>
                <w:szCs w:val="16"/>
              </w:rPr>
            </w:pPr>
          </w:p>
          <w:p w:rsidR="00F208CE" w:rsidRPr="00B96428" w:rsidRDefault="00F208CE" w:rsidP="00F208CE">
            <w:pPr>
              <w:pStyle w:val="Intrieurtableau"/>
              <w:numPr>
                <w:ilvl w:val="0"/>
                <w:numId w:val="0"/>
              </w:numPr>
              <w:rPr>
                <w:sz w:val="14"/>
                <w:szCs w:val="16"/>
              </w:rPr>
            </w:pPr>
          </w:p>
          <w:p w:rsidR="00F208CE" w:rsidRDefault="00F208CE" w:rsidP="00DC7E63">
            <w:pPr>
              <w:pStyle w:val="Intrieurtableau"/>
              <w:numPr>
                <w:ilvl w:val="0"/>
                <w:numId w:val="0"/>
              </w:numPr>
            </w:pPr>
            <w:r w:rsidRPr="005D6D6E">
              <w:sym w:font="Wingdings" w:char="F0BF"/>
            </w:r>
            <w:r>
              <w:t xml:space="preserve"> </w:t>
            </w:r>
            <w:r w:rsidRPr="004E74F7">
              <w:rPr>
                <w:u w:val="single"/>
              </w:rPr>
              <w:t>Nombre de séances prévues</w:t>
            </w:r>
            <w:r>
              <w:t> :</w:t>
            </w:r>
            <w:r w:rsidR="0064686E">
              <w:t xml:space="preserve"> </w:t>
            </w:r>
            <w:r w:rsidR="00DC7E63">
              <w:t>3</w:t>
            </w:r>
            <w:r>
              <w:t xml:space="preserve"> + évaluation</w:t>
            </w:r>
          </w:p>
          <w:p w:rsidR="00F208CE" w:rsidRPr="00DC7E63" w:rsidRDefault="00F208CE" w:rsidP="00F208CE">
            <w:pPr>
              <w:pStyle w:val="Intrieurtableau"/>
              <w:numPr>
                <w:ilvl w:val="0"/>
                <w:numId w:val="0"/>
              </w:numPr>
              <w:rPr>
                <w:sz w:val="32"/>
                <w:szCs w:val="36"/>
              </w:rPr>
            </w:pPr>
          </w:p>
          <w:p w:rsidR="003F49D1" w:rsidRPr="00DC7E63" w:rsidRDefault="00F208CE" w:rsidP="00DC7E63">
            <w:pPr>
              <w:spacing w:before="120" w:after="120" w:line="300" w:lineRule="exact"/>
              <w:rPr>
                <w:rFonts w:ascii="Tekton Pro" w:eastAsia="Calibri" w:hAnsi="Tekton Pro"/>
                <w:szCs w:val="24"/>
                <w:u w:val="single"/>
                <w:lang w:eastAsia="ja-JP"/>
              </w:rPr>
            </w:pPr>
            <w:r w:rsidRPr="00F208CE">
              <w:rPr>
                <w:rFonts w:ascii="Pointers" w:eastAsia="Calibri" w:hAnsi="Pointers"/>
                <w:color w:val="568D11" w:themeColor="accent3" w:themeShade="80"/>
                <w:lang w:eastAsia="ja-JP"/>
              </w:rPr>
              <w:t>0</w:t>
            </w:r>
            <w:r w:rsidRPr="00F208CE">
              <w:rPr>
                <w:rFonts w:asciiTheme="minorHAnsi" w:eastAsia="Calibri" w:hAnsiTheme="minorHAnsi"/>
                <w:lang w:eastAsia="ja-JP"/>
              </w:rPr>
              <w:t xml:space="preserve"> </w:t>
            </w:r>
            <w:r w:rsidRPr="00F208CE">
              <w:rPr>
                <w:rFonts w:ascii="Tekton Pro" w:eastAsia="Calibri" w:hAnsi="Tekton Pro"/>
                <w:szCs w:val="24"/>
                <w:lang w:eastAsia="ja-JP"/>
              </w:rPr>
              <w:t xml:space="preserve">Faire un retour à </w:t>
            </w:r>
            <w:r w:rsidRPr="00F208CE">
              <w:rPr>
                <w:rFonts w:ascii="Tekton Pro" w:eastAsia="Calibri" w:hAnsi="Tekton Pro"/>
                <w:szCs w:val="24"/>
                <w:u w:val="single"/>
                <w:lang w:eastAsia="ja-JP"/>
              </w:rPr>
              <w:t>Personne</w:t>
            </w:r>
          </w:p>
        </w:tc>
        <w:tc>
          <w:tcPr>
            <w:tcW w:w="8646" w:type="dxa"/>
            <w:shd w:val="clear" w:color="auto" w:fill="FFFFFF"/>
          </w:tcPr>
          <w:p w:rsidR="003F49D1" w:rsidRDefault="00F208CE" w:rsidP="00F208CE">
            <w:pPr>
              <w:pStyle w:val="Intrieurtableau"/>
              <w:numPr>
                <w:ilvl w:val="0"/>
                <w:numId w:val="0"/>
              </w:numPr>
              <w:ind w:left="360" w:hanging="360"/>
              <w:rPr>
                <w:rStyle w:val="IntrieurtableauCar"/>
                <w:b/>
                <w:bCs/>
              </w:rPr>
            </w:pPr>
            <w:r>
              <w:rPr>
                <w:rStyle w:val="IntrieurtableauCar"/>
                <w:b/>
                <w:bCs/>
              </w:rPr>
              <w:t>La première guerre mondiale</w:t>
            </w:r>
          </w:p>
          <w:p w:rsidR="00F208CE" w:rsidRDefault="00F208CE" w:rsidP="00F208CE">
            <w:pPr>
              <w:pStyle w:val="Intrieurtableau"/>
            </w:pPr>
            <w:r>
              <w:t>Pouvoir expliquer pourquoi le premier conflit mondial a été appelé « la Grande Guerre ».</w:t>
            </w:r>
          </w:p>
          <w:p w:rsidR="00F208CE" w:rsidRDefault="00F208CE" w:rsidP="00F208CE">
            <w:pPr>
              <w:pStyle w:val="Intrieurtableau"/>
            </w:pPr>
            <w:r>
              <w:t>Connaître Clemenceau.</w:t>
            </w:r>
          </w:p>
          <w:p w:rsidR="00F208CE" w:rsidRDefault="00F208CE" w:rsidP="00F208CE">
            <w:pPr>
              <w:pStyle w:val="Intrieurtableau"/>
            </w:pPr>
            <w:r>
              <w:t>À partir de documents de nature diverse et en particulier d’œuvres d’art, identifier en quoi cette guerre ne ressemble pas aux précédentes.</w:t>
            </w:r>
          </w:p>
          <w:p w:rsidR="00F208CE" w:rsidRPr="004360FD" w:rsidRDefault="00F208CE" w:rsidP="00F208CE">
            <w:pPr>
              <w:pStyle w:val="Intrieurtableau"/>
              <w:rPr>
                <w:rStyle w:val="IntrieurtableauCar"/>
                <w:b/>
                <w:bCs/>
              </w:rPr>
            </w:pPr>
            <w:r>
              <w:t>Savoir que la paix signée à Versailles est négociée difficilement et rapidement menacée en Europe par des dictatures.</w:t>
            </w:r>
          </w:p>
        </w:tc>
        <w:tc>
          <w:tcPr>
            <w:tcW w:w="3119" w:type="dxa"/>
            <w:shd w:val="clear" w:color="auto" w:fill="FFFFFF"/>
          </w:tcPr>
          <w:p w:rsidR="0064686E" w:rsidRPr="0064686E" w:rsidRDefault="0064686E" w:rsidP="0064686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</w:pPr>
            <w:r w:rsidRPr="0064686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u w:val="single"/>
              </w:rPr>
              <w:t>Repères</w:t>
            </w:r>
            <w:r w:rsidRPr="0064686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: </w:t>
            </w:r>
            <w:r w:rsidRPr="0064686E">
              <w:rPr>
                <w:rFonts w:asciiTheme="minorHAnsi" w:hAnsiTheme="minorHAnsi" w:cs="Gisha"/>
                <w:b/>
                <w:bCs/>
                <w:i/>
                <w:iCs/>
                <w:color w:val="595959" w:themeColor="text1" w:themeTint="A6"/>
                <w:szCs w:val="24"/>
              </w:rPr>
              <w:t>1916</w:t>
            </w:r>
            <w:r w:rsidRPr="0064686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- bataille de Verdun ;</w:t>
            </w: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</w:t>
            </w:r>
            <w:r w:rsidRPr="0064686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>Clémenceau ;</w:t>
            </w:r>
          </w:p>
          <w:p w:rsidR="003F49D1" w:rsidRDefault="0064686E" w:rsidP="0064686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</w:pPr>
            <w:r w:rsidRPr="0064686E">
              <w:rPr>
                <w:rFonts w:asciiTheme="minorHAnsi" w:hAnsiTheme="minorHAnsi" w:cs="Gisha"/>
                <w:b/>
                <w:bCs/>
                <w:i/>
                <w:iCs/>
                <w:color w:val="595959" w:themeColor="text1" w:themeTint="A6"/>
                <w:szCs w:val="24"/>
              </w:rPr>
              <w:t>11 novembre 1918</w:t>
            </w:r>
            <w:r w:rsidRPr="0064686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- armistice de la</w:t>
            </w: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Grande Guerre.</w:t>
            </w:r>
          </w:p>
          <w:p w:rsidR="0064686E" w:rsidRPr="0064686E" w:rsidRDefault="0064686E" w:rsidP="0064686E">
            <w:pPr>
              <w:autoSpaceDE w:val="0"/>
              <w:autoSpaceDN w:val="0"/>
              <w:adjustRightInd w:val="0"/>
              <w:spacing w:after="0" w:line="240" w:lineRule="auto"/>
              <w:rPr>
                <w:i/>
                <w:color w:val="595959" w:themeColor="text1" w:themeTint="A6"/>
                <w:szCs w:val="24"/>
                <w:u w:val="single"/>
              </w:rPr>
            </w:pPr>
            <w:r w:rsidRPr="0064686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u w:val="single"/>
              </w:rPr>
              <w:t>Vocabulaire</w:t>
            </w: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> </w:t>
            </w:r>
            <w:r w:rsidRPr="0064686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>: armistice, tranchée, traité de paix, dictature, alliés, collaboration, Résistance.</w:t>
            </w:r>
          </w:p>
        </w:tc>
        <w:tc>
          <w:tcPr>
            <w:tcW w:w="567" w:type="dxa"/>
            <w:shd w:val="clear" w:color="auto" w:fill="FFFFFF"/>
          </w:tcPr>
          <w:p w:rsidR="003F49D1" w:rsidRPr="0064686E" w:rsidRDefault="003F49D1" w:rsidP="00835240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901440" behindDoc="0" locked="0" layoutInCell="1" allowOverlap="1" wp14:anchorId="3C108F01" wp14:editId="624AF24D">
                      <wp:simplePos x="0" y="0"/>
                      <wp:positionH relativeFrom="column">
                        <wp:posOffset>31115</wp:posOffset>
                      </wp:positionH>
                      <wp:positionV relativeFrom="paragraph">
                        <wp:posOffset>574040</wp:posOffset>
                      </wp:positionV>
                      <wp:extent cx="148856" cy="175437"/>
                      <wp:effectExtent l="0" t="0" r="22860" b="15240"/>
                      <wp:wrapNone/>
                      <wp:docPr id="39" name="Rectangle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846BD5" id="Rectangle 39" o:spid="_x0000_s1026" style="position:absolute;margin-left:2.45pt;margin-top:45.2pt;width:11.7pt;height:13.8pt;z-index:25190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" fillcolor="white [3201]" strokecolor="#80d219 [2406]" strokeweight="2pt"/>
                  </w:pict>
                </mc:Fallback>
              </mc:AlternateContent>
            </w:r>
          </w:p>
        </w:tc>
      </w:tr>
    </w:tbl>
    <w:p w:rsidR="00494516" w:rsidRPr="0064686E" w:rsidRDefault="00494516" w:rsidP="00494516">
      <w:pPr>
        <w:pStyle w:val="NoSpacing"/>
        <w:rPr>
          <w:sz w:val="12"/>
          <w:szCs w:val="12"/>
        </w:rPr>
      </w:pPr>
    </w:p>
    <w:tbl>
      <w:tblPr>
        <w:tblW w:w="16145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3812"/>
        <w:gridCol w:w="8647"/>
        <w:gridCol w:w="3119"/>
        <w:gridCol w:w="567"/>
      </w:tblGrid>
      <w:tr w:rsidR="009512B9" w:rsidRPr="0095420A" w:rsidTr="00835240">
        <w:trPr>
          <w:trHeight w:val="390"/>
        </w:trPr>
        <w:tc>
          <w:tcPr>
            <w:tcW w:w="16145" w:type="dxa"/>
            <w:gridSpan w:val="4"/>
            <w:shd w:val="clear" w:color="auto" w:fill="EDFADC" w:themeFill="accent3" w:themeFillTint="33"/>
          </w:tcPr>
          <w:p w:rsidR="009512B9" w:rsidRPr="00956756" w:rsidRDefault="009512B9" w:rsidP="009512B9">
            <w:pPr>
              <w:spacing w:after="0" w:line="240" w:lineRule="auto"/>
              <w:rPr>
                <w:rFonts w:ascii="That's Font Folks!" w:hAnsi="That's Font Folks!"/>
                <w:color w:val="595959" w:themeColor="text1" w:themeTint="A6"/>
              </w:rPr>
            </w:pPr>
            <w:r>
              <w:rPr>
                <w:rFonts w:ascii="That's Font Folks!" w:hAnsi="That's Font Folks!"/>
                <w:b/>
                <w:color w:val="595959" w:themeColor="text1" w:themeTint="A6"/>
                <w:sz w:val="36"/>
                <w:szCs w:val="32"/>
              </w:rPr>
              <w:t xml:space="preserve">Période 4 </w:t>
            </w:r>
            <w:r w:rsidRPr="00E15F19">
              <w:rPr>
                <w:rFonts w:ascii="That's Font Folks!" w:hAnsi="That's Font Folks!"/>
                <w:color w:val="595959" w:themeColor="text1" w:themeTint="A6"/>
                <w:sz w:val="36"/>
                <w:szCs w:val="32"/>
              </w:rPr>
              <w:t>:</w:t>
            </w:r>
            <w:r>
              <w:rPr>
                <w:rFonts w:ascii="That's Font Folks!" w:hAnsi="That's Font Folks!"/>
                <w:color w:val="595959" w:themeColor="text1" w:themeTint="A6"/>
                <w:sz w:val="36"/>
                <w:szCs w:val="32"/>
              </w:rPr>
              <w:t xml:space="preserve"> du 9 mars au 25 avril 2015</w:t>
            </w:r>
          </w:p>
        </w:tc>
      </w:tr>
      <w:tr w:rsidR="009512B9" w:rsidRPr="0095420A" w:rsidTr="00DC7E63">
        <w:trPr>
          <w:trHeight w:val="430"/>
        </w:trPr>
        <w:tc>
          <w:tcPr>
            <w:tcW w:w="3812" w:type="dxa"/>
            <w:shd w:val="clear" w:color="auto" w:fill="FFFFFF"/>
          </w:tcPr>
          <w:p w:rsidR="009512B9" w:rsidRPr="00D22A6D" w:rsidRDefault="009512B9" w:rsidP="00835240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>Titres</w:t>
            </w:r>
          </w:p>
        </w:tc>
        <w:tc>
          <w:tcPr>
            <w:tcW w:w="12333" w:type="dxa"/>
            <w:gridSpan w:val="3"/>
            <w:shd w:val="clear" w:color="auto" w:fill="FFFFFF"/>
          </w:tcPr>
          <w:p w:rsidR="009512B9" w:rsidRPr="00D22A6D" w:rsidRDefault="009512B9" w:rsidP="00835240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 xml:space="preserve">Connaissances </w:t>
            </w:r>
            <w:r w:rsidRPr="00D22A6D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(B.O. 2008+2012)</w:t>
            </w:r>
          </w:p>
        </w:tc>
      </w:tr>
      <w:tr w:rsidR="009512B9" w:rsidRPr="0054121D" w:rsidTr="0013434E">
        <w:trPr>
          <w:trHeight w:val="877"/>
        </w:trPr>
        <w:tc>
          <w:tcPr>
            <w:tcW w:w="3812" w:type="dxa"/>
            <w:shd w:val="clear" w:color="auto" w:fill="FFFFFF"/>
          </w:tcPr>
          <w:p w:rsidR="0054121D" w:rsidRDefault="0054121D" w:rsidP="0054121D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568D11" w:themeColor="accent3" w:themeShade="80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568D11" w:themeColor="accent3" w:themeShade="80"/>
              </w:rPr>
              <w:t>Le XXème siècle et notre époque</w:t>
            </w:r>
          </w:p>
          <w:p w:rsidR="0054121D" w:rsidRDefault="0054121D" w:rsidP="0054121D">
            <w:pPr>
              <w:pStyle w:val="Intrieurtableau"/>
              <w:numPr>
                <w:ilvl w:val="0"/>
                <w:numId w:val="0"/>
              </w:numPr>
              <w:rPr>
                <w:sz w:val="14"/>
                <w:szCs w:val="16"/>
              </w:rPr>
            </w:pPr>
          </w:p>
          <w:p w:rsidR="00DC7E63" w:rsidRDefault="00DC7E63" w:rsidP="0054121D">
            <w:pPr>
              <w:pStyle w:val="Intrieurtableau"/>
              <w:numPr>
                <w:ilvl w:val="0"/>
                <w:numId w:val="0"/>
              </w:numPr>
              <w:rPr>
                <w:sz w:val="14"/>
                <w:szCs w:val="16"/>
              </w:rPr>
            </w:pPr>
          </w:p>
          <w:p w:rsidR="00DC7E63" w:rsidRDefault="00DC7E63" w:rsidP="0054121D">
            <w:pPr>
              <w:pStyle w:val="Intrieurtableau"/>
              <w:numPr>
                <w:ilvl w:val="0"/>
                <w:numId w:val="0"/>
              </w:numPr>
              <w:rPr>
                <w:sz w:val="14"/>
                <w:szCs w:val="16"/>
              </w:rPr>
            </w:pPr>
          </w:p>
          <w:p w:rsidR="00DC7E63" w:rsidRDefault="00DC7E63" w:rsidP="0054121D">
            <w:pPr>
              <w:pStyle w:val="Intrieurtableau"/>
              <w:numPr>
                <w:ilvl w:val="0"/>
                <w:numId w:val="0"/>
              </w:numPr>
              <w:rPr>
                <w:sz w:val="14"/>
                <w:szCs w:val="16"/>
              </w:rPr>
            </w:pPr>
          </w:p>
          <w:p w:rsidR="0054121D" w:rsidRDefault="0054121D" w:rsidP="0054121D">
            <w:pPr>
              <w:pStyle w:val="Intrieurtableau"/>
              <w:numPr>
                <w:ilvl w:val="0"/>
                <w:numId w:val="0"/>
              </w:numPr>
              <w:rPr>
                <w:sz w:val="14"/>
                <w:szCs w:val="16"/>
              </w:rPr>
            </w:pPr>
          </w:p>
          <w:p w:rsidR="00DC7E63" w:rsidRDefault="00DC7E63" w:rsidP="0054121D">
            <w:pPr>
              <w:pStyle w:val="Intrieurtableau"/>
              <w:numPr>
                <w:ilvl w:val="0"/>
                <w:numId w:val="0"/>
              </w:numPr>
              <w:rPr>
                <w:sz w:val="14"/>
                <w:szCs w:val="16"/>
              </w:rPr>
            </w:pPr>
          </w:p>
          <w:p w:rsidR="00DC7E63" w:rsidRPr="00B96428" w:rsidRDefault="00DC7E63" w:rsidP="0054121D">
            <w:pPr>
              <w:pStyle w:val="Intrieurtableau"/>
              <w:numPr>
                <w:ilvl w:val="0"/>
                <w:numId w:val="0"/>
              </w:numPr>
              <w:rPr>
                <w:sz w:val="14"/>
                <w:szCs w:val="16"/>
              </w:rPr>
            </w:pPr>
          </w:p>
          <w:p w:rsidR="0054121D" w:rsidRDefault="0054121D" w:rsidP="00DC7E63">
            <w:pPr>
              <w:pStyle w:val="Intrieurtableau"/>
              <w:numPr>
                <w:ilvl w:val="0"/>
                <w:numId w:val="0"/>
              </w:numPr>
            </w:pPr>
            <w:r w:rsidRPr="005D6D6E">
              <w:sym w:font="Wingdings" w:char="F0BF"/>
            </w:r>
            <w:r>
              <w:t xml:space="preserve"> </w:t>
            </w:r>
            <w:r w:rsidRPr="004E74F7">
              <w:rPr>
                <w:u w:val="single"/>
              </w:rPr>
              <w:t>Nombre de séances prévues</w:t>
            </w:r>
            <w:r>
              <w:t xml:space="preserve"> : </w:t>
            </w:r>
            <w:r w:rsidR="00DC7E63">
              <w:t>5</w:t>
            </w:r>
            <w:r>
              <w:t xml:space="preserve"> + évaluation</w:t>
            </w:r>
          </w:p>
          <w:p w:rsidR="0054121D" w:rsidRDefault="0054121D" w:rsidP="0054121D">
            <w:pPr>
              <w:pStyle w:val="Intrieurtableau"/>
              <w:numPr>
                <w:ilvl w:val="0"/>
                <w:numId w:val="0"/>
              </w:numPr>
            </w:pPr>
          </w:p>
          <w:p w:rsidR="00DC7E63" w:rsidRPr="00DC7E63" w:rsidRDefault="00DC7E63" w:rsidP="0054121D">
            <w:pPr>
              <w:pStyle w:val="Intrieurtableau"/>
              <w:numPr>
                <w:ilvl w:val="0"/>
                <w:numId w:val="0"/>
              </w:numPr>
              <w:rPr>
                <w:sz w:val="12"/>
                <w:szCs w:val="14"/>
              </w:rPr>
            </w:pPr>
          </w:p>
          <w:p w:rsidR="00DC7E63" w:rsidRDefault="00DC7E63" w:rsidP="0054121D">
            <w:pPr>
              <w:pStyle w:val="Intrieurtableau"/>
              <w:numPr>
                <w:ilvl w:val="0"/>
                <w:numId w:val="0"/>
              </w:numPr>
            </w:pPr>
          </w:p>
          <w:p w:rsidR="00DC7E63" w:rsidRDefault="00DC7E63" w:rsidP="0054121D">
            <w:pPr>
              <w:pStyle w:val="Intrieurtableau"/>
              <w:numPr>
                <w:ilvl w:val="0"/>
                <w:numId w:val="0"/>
              </w:numPr>
            </w:pPr>
          </w:p>
          <w:p w:rsidR="002C0BFB" w:rsidRPr="0054121D" w:rsidRDefault="0054121D" w:rsidP="00DC7E63">
            <w:pPr>
              <w:spacing w:before="120" w:after="120" w:line="300" w:lineRule="exact"/>
              <w:rPr>
                <w:rFonts w:ascii="Gisha" w:hAnsi="Gisha" w:cs="Gisha"/>
                <w:smallCaps/>
                <w:color w:val="595959" w:themeColor="text1" w:themeTint="A6"/>
                <w:szCs w:val="24"/>
                <w:u w:color="568D11" w:themeColor="accent3" w:themeShade="80"/>
              </w:rPr>
            </w:pPr>
            <w:r w:rsidRPr="0054121D">
              <w:rPr>
                <w:rFonts w:ascii="Pointers" w:eastAsia="Calibri" w:hAnsi="Pointers"/>
                <w:color w:val="568D11" w:themeColor="accent3" w:themeShade="80"/>
                <w:lang w:eastAsia="ja-JP"/>
              </w:rPr>
              <w:t>0</w:t>
            </w:r>
            <w:r w:rsidRPr="0054121D">
              <w:rPr>
                <w:rFonts w:asciiTheme="minorHAnsi" w:eastAsia="Calibri" w:hAnsiTheme="minorHAnsi"/>
                <w:lang w:eastAsia="ja-JP"/>
              </w:rPr>
              <w:t xml:space="preserve"> </w:t>
            </w:r>
            <w:r w:rsidRPr="0054121D">
              <w:rPr>
                <w:rFonts w:ascii="Tekton Pro" w:eastAsia="Calibri" w:hAnsi="Tekton Pro"/>
                <w:szCs w:val="24"/>
                <w:lang w:eastAsia="ja-JP"/>
              </w:rPr>
              <w:t xml:space="preserve">Faire un retour à </w:t>
            </w:r>
            <w:r w:rsidR="00DC7E63">
              <w:rPr>
                <w:rFonts w:ascii="Tekton Pro" w:eastAsia="Calibri" w:hAnsi="Tekton Pro"/>
                <w:szCs w:val="24"/>
                <w:u w:val="single"/>
                <w:lang w:eastAsia="ja-JP"/>
              </w:rPr>
              <w:t>Sadra Mercier</w:t>
            </w:r>
            <w:r w:rsidR="00DC7E63" w:rsidRPr="00DC7E63">
              <w:rPr>
                <w:rFonts w:ascii="Tekton Pro" w:eastAsia="Calibri" w:hAnsi="Tekton Pro"/>
                <w:szCs w:val="24"/>
                <w:lang w:eastAsia="ja-JP"/>
              </w:rPr>
              <w:t xml:space="preserve"> et</w:t>
            </w:r>
            <w:r w:rsidR="00DC7E63">
              <w:rPr>
                <w:rFonts w:ascii="Tekton Pro" w:eastAsia="Calibri" w:hAnsi="Tekton Pro"/>
                <w:szCs w:val="24"/>
                <w:u w:val="single"/>
                <w:lang w:eastAsia="ja-JP"/>
              </w:rPr>
              <w:t xml:space="preserve"> Nadège Dorvaux-Choffard</w:t>
            </w:r>
          </w:p>
        </w:tc>
        <w:tc>
          <w:tcPr>
            <w:tcW w:w="8647" w:type="dxa"/>
            <w:shd w:val="clear" w:color="auto" w:fill="FFFFFF"/>
          </w:tcPr>
          <w:p w:rsidR="0054121D" w:rsidRDefault="0054121D" w:rsidP="0054121D">
            <w:pPr>
              <w:pStyle w:val="Intrieurtableau"/>
              <w:numPr>
                <w:ilvl w:val="0"/>
                <w:numId w:val="0"/>
              </w:numPr>
              <w:ind w:left="360" w:hanging="360"/>
              <w:rPr>
                <w:b/>
                <w:bCs/>
              </w:rPr>
            </w:pPr>
            <w:r>
              <w:rPr>
                <w:b/>
                <w:bCs/>
              </w:rPr>
              <w:t>La seconde guerre mondiale</w:t>
            </w:r>
          </w:p>
          <w:p w:rsidR="0054121D" w:rsidRDefault="0054121D" w:rsidP="0054121D">
            <w:pPr>
              <w:pStyle w:val="Intrieurtableau"/>
            </w:pPr>
            <w:r>
              <w:t>À partir de l’étude de cartes et de documents statistiques, comprendre et pouvoir décrire l’ampleur de la Seconde</w:t>
            </w:r>
          </w:p>
          <w:p w:rsidR="0054121D" w:rsidRDefault="0054121D" w:rsidP="0054121D">
            <w:pPr>
              <w:pStyle w:val="Intrieurtableau"/>
            </w:pPr>
            <w:r>
              <w:t>Guerre mondiale.</w:t>
            </w:r>
          </w:p>
          <w:p w:rsidR="0054121D" w:rsidRDefault="0054121D" w:rsidP="0054121D">
            <w:pPr>
              <w:pStyle w:val="Intrieurtableau"/>
            </w:pPr>
            <w:r>
              <w:t xml:space="preserve">Connaître les principales caractéristiques de la France occupée. </w:t>
            </w:r>
          </w:p>
          <w:p w:rsidR="0054121D" w:rsidRDefault="0054121D" w:rsidP="0054121D">
            <w:pPr>
              <w:pStyle w:val="Intrieurtableau"/>
            </w:pPr>
            <w:r>
              <w:t>Connaître le rôle de Charles de Gaulle pendant la Seconde Guerre mondiale et dans la période de la libération de la France.</w:t>
            </w:r>
          </w:p>
          <w:p w:rsidR="0054121D" w:rsidRDefault="0054121D" w:rsidP="0054121D">
            <w:pPr>
              <w:pStyle w:val="Intrieurtableau"/>
            </w:pPr>
            <w:r>
              <w:t>À partir de l’exemple de Jean Moulin, savoir décrire et définir la Résistance.</w:t>
            </w:r>
          </w:p>
          <w:p w:rsidR="0054121D" w:rsidRPr="0054121D" w:rsidRDefault="0054121D" w:rsidP="0054121D">
            <w:pPr>
              <w:pStyle w:val="Intrieurtableau"/>
            </w:pPr>
            <w:r>
              <w:t>Connaître quelques éléments du bilan dramatique de la guerre et la division de l’Europe.</w:t>
            </w:r>
            <w:r w:rsidR="008E729E">
              <w:rPr>
                <w:i/>
                <w:iCs/>
              </w:rPr>
              <w:t xml:space="preserve"> </w:t>
            </w:r>
          </w:p>
          <w:p w:rsidR="0054121D" w:rsidRDefault="0054121D" w:rsidP="0054121D">
            <w:pPr>
              <w:pStyle w:val="Intrieurtableau"/>
              <w:numPr>
                <w:ilvl w:val="0"/>
                <w:numId w:val="0"/>
              </w:numPr>
              <w:rPr>
                <w:i/>
                <w:iCs/>
              </w:rPr>
            </w:pPr>
          </w:p>
          <w:p w:rsidR="0054121D" w:rsidRPr="0054121D" w:rsidRDefault="0054121D" w:rsidP="0054121D">
            <w:pPr>
              <w:pStyle w:val="Intrieurtableau"/>
              <w:numPr>
                <w:ilvl w:val="0"/>
                <w:numId w:val="0"/>
              </w:numPr>
              <w:ind w:left="360" w:hanging="360"/>
              <w:rPr>
                <w:b/>
                <w:bCs/>
              </w:rPr>
            </w:pPr>
            <w:r w:rsidRPr="0054121D">
              <w:rPr>
                <w:b/>
                <w:bCs/>
              </w:rPr>
              <w:t>L’extermination des juifs et des tziganes : un crime contre l’humanité</w:t>
            </w:r>
          </w:p>
          <w:p w:rsidR="0054121D" w:rsidRDefault="0054121D" w:rsidP="0054121D">
            <w:pPr>
              <w:pStyle w:val="Intrieurtableau"/>
            </w:pPr>
            <w:r>
              <w:t>À partir de témoignages, en particulier de récits d’enfants, connaître quelques traits de l’extermination des juifs et des tziganes.</w:t>
            </w:r>
          </w:p>
          <w:p w:rsidR="0054121D" w:rsidRPr="008E729E" w:rsidRDefault="0054121D" w:rsidP="0054121D">
            <w:pPr>
              <w:pStyle w:val="Intrieurtableau"/>
              <w:rPr>
                <w:rStyle w:val="IntrieurtableauCar"/>
                <w:lang w:eastAsia="fr-FR"/>
              </w:rPr>
            </w:pPr>
            <w:r>
              <w:t>Savoir donner une définition simple de crime contre l’humanité.</w:t>
            </w:r>
          </w:p>
        </w:tc>
        <w:tc>
          <w:tcPr>
            <w:tcW w:w="3119" w:type="dxa"/>
            <w:shd w:val="clear" w:color="auto" w:fill="FFFFFF"/>
          </w:tcPr>
          <w:p w:rsidR="0054121D" w:rsidRPr="00DC7E63" w:rsidRDefault="0054121D" w:rsidP="0054121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</w:pPr>
            <w:r w:rsidRPr="00DC7E63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u w:val="single"/>
              </w:rPr>
              <w:t>Repères</w:t>
            </w:r>
            <w:r w:rsidRPr="00DC7E63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 : </w:t>
            </w:r>
            <w:r w:rsidRPr="00DC7E63">
              <w:rPr>
                <w:rFonts w:asciiTheme="minorHAnsi" w:hAnsiTheme="minorHAnsi" w:cs="Gisha"/>
                <w:b/>
                <w:bCs/>
                <w:i/>
                <w:iCs/>
                <w:color w:val="595959" w:themeColor="text1" w:themeTint="A6"/>
                <w:szCs w:val="24"/>
              </w:rPr>
              <w:t>18 juin 1940</w:t>
            </w:r>
            <w:r w:rsidRPr="00DC7E63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- appel du général de</w:t>
            </w:r>
          </w:p>
          <w:p w:rsidR="0054121D" w:rsidRPr="00DC7E63" w:rsidRDefault="0054121D" w:rsidP="0054121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</w:pPr>
            <w:r w:rsidRPr="00DC7E63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>Gaulle ; Jean Moulin ;</w:t>
            </w:r>
          </w:p>
          <w:p w:rsidR="0054121D" w:rsidRPr="00DC7E63" w:rsidRDefault="0054121D" w:rsidP="0054121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</w:pPr>
            <w:r w:rsidRPr="00DC7E63">
              <w:rPr>
                <w:rFonts w:asciiTheme="minorHAnsi" w:hAnsiTheme="minorHAnsi" w:cs="Gisha"/>
                <w:b/>
                <w:bCs/>
                <w:i/>
                <w:iCs/>
                <w:color w:val="595959" w:themeColor="text1" w:themeTint="A6"/>
                <w:szCs w:val="24"/>
              </w:rPr>
              <w:t>8 mai 1945</w:t>
            </w:r>
            <w:r w:rsidRPr="00DC7E63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- fin de la Seconde Guerre</w:t>
            </w:r>
          </w:p>
          <w:p w:rsidR="0054121D" w:rsidRPr="00DC7E63" w:rsidRDefault="0054121D" w:rsidP="00DC7E6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</w:pPr>
            <w:r w:rsidRPr="00DC7E63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>mondiale ;</w:t>
            </w:r>
            <w:r w:rsidR="00DC7E63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</w:t>
            </w:r>
            <w:r w:rsidRPr="00DC7E63">
              <w:rPr>
                <w:rFonts w:asciiTheme="minorHAnsi" w:hAnsiTheme="minorHAnsi" w:cs="Gisha"/>
                <w:b/>
                <w:bCs/>
                <w:i/>
                <w:iCs/>
                <w:color w:val="595959" w:themeColor="text1" w:themeTint="A6"/>
                <w:szCs w:val="24"/>
              </w:rPr>
              <w:t>1945</w:t>
            </w:r>
            <w:r w:rsidRPr="00DC7E63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- droit de vote des femmes.</w:t>
            </w:r>
          </w:p>
          <w:p w:rsidR="0054121D" w:rsidRPr="00DC7E63" w:rsidRDefault="0054121D" w:rsidP="00DC7E6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</w:pPr>
            <w:r w:rsidRPr="00DC7E63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u w:val="single"/>
              </w:rPr>
              <w:t>Vocabulaire</w:t>
            </w:r>
            <w:r w:rsidRPr="00DC7E63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: camps de concentration, </w:t>
            </w:r>
            <w:r w:rsidR="00DC7E63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camps d’extermination et de </w:t>
            </w:r>
            <w:r w:rsidRPr="00DC7E63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>déportation,</w:t>
            </w:r>
          </w:p>
          <w:p w:rsidR="0054121D" w:rsidRPr="00DC7E63" w:rsidRDefault="0054121D" w:rsidP="0054121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</w:pPr>
            <w:r w:rsidRPr="00DC7E63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>génocide, crime contre l’humanité,</w:t>
            </w:r>
          </w:p>
          <w:p w:rsidR="0054121D" w:rsidRPr="0054121D" w:rsidRDefault="0054121D" w:rsidP="0054121D">
            <w:pPr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</w:pPr>
            <w:r w:rsidRPr="00DC7E63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>rideau de fer.</w:t>
            </w:r>
          </w:p>
        </w:tc>
        <w:tc>
          <w:tcPr>
            <w:tcW w:w="567" w:type="dxa"/>
            <w:shd w:val="clear" w:color="auto" w:fill="FFFFFF"/>
          </w:tcPr>
          <w:p w:rsidR="009512B9" w:rsidRPr="0054121D" w:rsidRDefault="009512B9" w:rsidP="00835240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904512" behindDoc="0" locked="0" layoutInCell="1" allowOverlap="1" wp14:anchorId="4FE348A3" wp14:editId="5D667ABE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1122045</wp:posOffset>
                      </wp:positionV>
                      <wp:extent cx="148856" cy="175437"/>
                      <wp:effectExtent l="0" t="0" r="22860" b="15240"/>
                      <wp:wrapNone/>
                      <wp:docPr id="41" name="Rectangle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273F73" id="Rectangle 41" o:spid="_x0000_s1026" style="position:absolute;margin-left:2.65pt;margin-top:88.35pt;width:11.7pt;height:13.8pt;z-index:25190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" fillcolor="white [3201]" strokecolor="#80d219 [2406]" strokeweight="2pt"/>
                  </w:pict>
                </mc:Fallback>
              </mc:AlternateContent>
            </w:r>
          </w:p>
        </w:tc>
      </w:tr>
    </w:tbl>
    <w:p w:rsidR="00EA3043" w:rsidRPr="00F079D8" w:rsidRDefault="00EA3043" w:rsidP="00494516">
      <w:pPr>
        <w:pStyle w:val="NoSpacing"/>
        <w:rPr>
          <w:sz w:val="18"/>
          <w:szCs w:val="18"/>
        </w:rPr>
      </w:pPr>
    </w:p>
    <w:tbl>
      <w:tblPr>
        <w:tblW w:w="16145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3813"/>
        <w:gridCol w:w="8646"/>
        <w:gridCol w:w="3119"/>
        <w:gridCol w:w="567"/>
      </w:tblGrid>
      <w:tr w:rsidR="00494516" w:rsidRPr="0095420A" w:rsidTr="00835240">
        <w:trPr>
          <w:trHeight w:val="390"/>
        </w:trPr>
        <w:tc>
          <w:tcPr>
            <w:tcW w:w="16145" w:type="dxa"/>
            <w:gridSpan w:val="4"/>
            <w:shd w:val="clear" w:color="auto" w:fill="EDFADC" w:themeFill="accent3" w:themeFillTint="33"/>
          </w:tcPr>
          <w:p w:rsidR="00494516" w:rsidRPr="00956756" w:rsidRDefault="00494516" w:rsidP="00494516">
            <w:pPr>
              <w:spacing w:after="0" w:line="240" w:lineRule="auto"/>
              <w:rPr>
                <w:rFonts w:ascii="That's Font Folks!" w:hAnsi="That's Font Folks!"/>
                <w:color w:val="595959" w:themeColor="text1" w:themeTint="A6"/>
              </w:rPr>
            </w:pPr>
            <w:r>
              <w:rPr>
                <w:rFonts w:ascii="That's Font Folks!" w:hAnsi="That's Font Folks!"/>
                <w:b/>
                <w:color w:val="595959" w:themeColor="text1" w:themeTint="A6"/>
                <w:sz w:val="36"/>
                <w:szCs w:val="32"/>
              </w:rPr>
              <w:t xml:space="preserve">Période 5 </w:t>
            </w:r>
            <w:r w:rsidRPr="00E15F19">
              <w:rPr>
                <w:rFonts w:ascii="That's Font Folks!" w:hAnsi="That's Font Folks!"/>
                <w:color w:val="595959" w:themeColor="text1" w:themeTint="A6"/>
                <w:sz w:val="36"/>
                <w:szCs w:val="32"/>
              </w:rPr>
              <w:t>:</w:t>
            </w:r>
            <w:r>
              <w:rPr>
                <w:rFonts w:ascii="That's Font Folks!" w:hAnsi="That's Font Folks!"/>
                <w:color w:val="595959" w:themeColor="text1" w:themeTint="A6"/>
                <w:sz w:val="36"/>
                <w:szCs w:val="32"/>
              </w:rPr>
              <w:t xml:space="preserve"> du 11 mai au 4 juil. 2015</w:t>
            </w:r>
          </w:p>
        </w:tc>
      </w:tr>
      <w:tr w:rsidR="00494516" w:rsidRPr="0095420A" w:rsidTr="00835240">
        <w:trPr>
          <w:trHeight w:val="430"/>
        </w:trPr>
        <w:tc>
          <w:tcPr>
            <w:tcW w:w="3813" w:type="dxa"/>
            <w:shd w:val="clear" w:color="auto" w:fill="FFFFFF"/>
          </w:tcPr>
          <w:p w:rsidR="00494516" w:rsidRPr="00D22A6D" w:rsidRDefault="00494516" w:rsidP="00835240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>Titres</w:t>
            </w:r>
          </w:p>
        </w:tc>
        <w:tc>
          <w:tcPr>
            <w:tcW w:w="12332" w:type="dxa"/>
            <w:gridSpan w:val="3"/>
            <w:shd w:val="clear" w:color="auto" w:fill="FFFFFF"/>
          </w:tcPr>
          <w:p w:rsidR="00494516" w:rsidRPr="00D22A6D" w:rsidRDefault="00494516" w:rsidP="00835240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 xml:space="preserve">Connaissances </w:t>
            </w:r>
            <w:r w:rsidRPr="00D22A6D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(B.O. 2008+2012)</w:t>
            </w:r>
          </w:p>
        </w:tc>
      </w:tr>
      <w:tr w:rsidR="00494516" w:rsidRPr="0013434E" w:rsidTr="0013434E">
        <w:trPr>
          <w:trHeight w:val="877"/>
        </w:trPr>
        <w:tc>
          <w:tcPr>
            <w:tcW w:w="3813" w:type="dxa"/>
            <w:shd w:val="clear" w:color="auto" w:fill="FFFFFF"/>
          </w:tcPr>
          <w:p w:rsidR="0013434E" w:rsidRDefault="0013434E" w:rsidP="0013434E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568D11" w:themeColor="accent3" w:themeShade="80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568D11" w:themeColor="accent3" w:themeShade="80"/>
              </w:rPr>
              <w:t>Le XXème siècle et notre époque</w:t>
            </w:r>
          </w:p>
          <w:p w:rsidR="0013434E" w:rsidRDefault="0013434E" w:rsidP="0013434E">
            <w:pPr>
              <w:pStyle w:val="Intrieurtableau"/>
              <w:numPr>
                <w:ilvl w:val="0"/>
                <w:numId w:val="0"/>
              </w:numPr>
              <w:rPr>
                <w:sz w:val="14"/>
                <w:szCs w:val="16"/>
              </w:rPr>
            </w:pPr>
          </w:p>
          <w:p w:rsidR="0013434E" w:rsidRDefault="0013434E" w:rsidP="0013434E">
            <w:pPr>
              <w:pStyle w:val="Intrieurtableau"/>
              <w:numPr>
                <w:ilvl w:val="0"/>
                <w:numId w:val="0"/>
              </w:numPr>
              <w:rPr>
                <w:sz w:val="14"/>
                <w:szCs w:val="16"/>
              </w:rPr>
            </w:pPr>
          </w:p>
          <w:p w:rsidR="0013434E" w:rsidRDefault="0013434E" w:rsidP="0013434E">
            <w:pPr>
              <w:pStyle w:val="Intrieurtableau"/>
              <w:numPr>
                <w:ilvl w:val="0"/>
                <w:numId w:val="0"/>
              </w:numPr>
              <w:rPr>
                <w:sz w:val="14"/>
                <w:szCs w:val="16"/>
              </w:rPr>
            </w:pPr>
          </w:p>
          <w:p w:rsidR="0013434E" w:rsidRDefault="0013434E" w:rsidP="0013434E">
            <w:pPr>
              <w:pStyle w:val="Intrieurtableau"/>
              <w:numPr>
                <w:ilvl w:val="0"/>
                <w:numId w:val="0"/>
              </w:numPr>
            </w:pPr>
            <w:r w:rsidRPr="005D6D6E">
              <w:sym w:font="Wingdings" w:char="F0BF"/>
            </w:r>
            <w:r>
              <w:t xml:space="preserve"> </w:t>
            </w:r>
            <w:r w:rsidRPr="004E74F7">
              <w:rPr>
                <w:u w:val="single"/>
              </w:rPr>
              <w:t>Nombre de séances prévues</w:t>
            </w:r>
            <w:r>
              <w:t> : 3 + évaluation</w:t>
            </w:r>
          </w:p>
          <w:p w:rsidR="0013434E" w:rsidRDefault="0013434E" w:rsidP="0013434E">
            <w:pPr>
              <w:pStyle w:val="Intrieurtableau"/>
              <w:numPr>
                <w:ilvl w:val="0"/>
                <w:numId w:val="0"/>
              </w:numPr>
            </w:pPr>
          </w:p>
          <w:p w:rsidR="0013434E" w:rsidRPr="00DC7E63" w:rsidRDefault="0013434E" w:rsidP="0013434E">
            <w:pPr>
              <w:pStyle w:val="Intrieurtableau"/>
              <w:numPr>
                <w:ilvl w:val="0"/>
                <w:numId w:val="0"/>
              </w:numPr>
              <w:rPr>
                <w:sz w:val="12"/>
                <w:szCs w:val="14"/>
              </w:rPr>
            </w:pPr>
          </w:p>
          <w:p w:rsidR="00C51C00" w:rsidRPr="0013434E" w:rsidRDefault="0013434E" w:rsidP="0013434E">
            <w:pPr>
              <w:spacing w:before="120" w:after="120" w:line="300" w:lineRule="exact"/>
              <w:rPr>
                <w:rFonts w:ascii="Gisha" w:hAnsi="Gisha" w:cs="Gisha"/>
                <w:smallCaps/>
                <w:color w:val="595959" w:themeColor="text1" w:themeTint="A6"/>
                <w:szCs w:val="24"/>
                <w:u w:color="568D11" w:themeColor="accent3" w:themeShade="80"/>
              </w:rPr>
            </w:pPr>
            <w:r w:rsidRPr="0013434E">
              <w:rPr>
                <w:rFonts w:ascii="Pointers" w:eastAsia="Calibri" w:hAnsi="Pointers"/>
                <w:color w:val="568D11" w:themeColor="accent3" w:themeShade="80"/>
                <w:lang w:eastAsia="ja-JP"/>
              </w:rPr>
              <w:t>0</w:t>
            </w:r>
            <w:r w:rsidRPr="0013434E">
              <w:rPr>
                <w:rFonts w:asciiTheme="minorHAnsi" w:eastAsia="Calibri" w:hAnsiTheme="minorHAnsi"/>
                <w:lang w:eastAsia="ja-JP"/>
              </w:rPr>
              <w:t xml:space="preserve"> </w:t>
            </w:r>
            <w:r w:rsidRPr="0013434E">
              <w:rPr>
                <w:rFonts w:ascii="Tekton Pro" w:eastAsia="Calibri" w:hAnsi="Tekton Pro"/>
                <w:szCs w:val="24"/>
                <w:lang w:eastAsia="ja-JP"/>
              </w:rPr>
              <w:t xml:space="preserve">Faire un retour à </w:t>
            </w:r>
            <w:r>
              <w:rPr>
                <w:rFonts w:ascii="Tekton Pro" w:eastAsia="Calibri" w:hAnsi="Tekton Pro"/>
                <w:szCs w:val="24"/>
                <w:u w:val="single"/>
                <w:lang w:eastAsia="ja-JP"/>
              </w:rPr>
              <w:t xml:space="preserve">Sara Amarouche </w:t>
            </w:r>
          </w:p>
        </w:tc>
        <w:tc>
          <w:tcPr>
            <w:tcW w:w="8646" w:type="dxa"/>
            <w:shd w:val="clear" w:color="auto" w:fill="FFFFFF"/>
          </w:tcPr>
          <w:p w:rsidR="0013434E" w:rsidRPr="0013434E" w:rsidRDefault="0013434E" w:rsidP="0013434E">
            <w:pPr>
              <w:pStyle w:val="Intrieurtableau"/>
              <w:numPr>
                <w:ilvl w:val="0"/>
                <w:numId w:val="0"/>
              </w:numPr>
              <w:ind w:left="360" w:hanging="360"/>
              <w:rPr>
                <w:b/>
                <w:bCs/>
              </w:rPr>
            </w:pPr>
            <w:r w:rsidRPr="0013434E">
              <w:rPr>
                <w:b/>
                <w:bCs/>
              </w:rPr>
              <w:t>La Vème République</w:t>
            </w:r>
          </w:p>
          <w:p w:rsidR="0013434E" w:rsidRDefault="0013434E" w:rsidP="0013434E">
            <w:pPr>
              <w:pStyle w:val="Intrieurtableau"/>
            </w:pPr>
            <w:r>
              <w:t>Savoir qu’en 1958, la V</w:t>
            </w:r>
            <w:r>
              <w:rPr>
                <w:sz w:val="10"/>
                <w:szCs w:val="10"/>
              </w:rPr>
              <w:t xml:space="preserve">e </w:t>
            </w:r>
            <w:r>
              <w:t>République remplace la IVème en proie à de grandes difficultés.</w:t>
            </w:r>
          </w:p>
          <w:p w:rsidR="0013434E" w:rsidRDefault="0013434E" w:rsidP="0013434E">
            <w:pPr>
              <w:pStyle w:val="Intrieurtableau"/>
            </w:pPr>
            <w:r>
              <w:t>Connaître les principales caractéristiques de la constitution mise en place par le général de Gaulle : les pouvoirs du président de la République et ceux du gouvernement et du parlement.</w:t>
            </w:r>
          </w:p>
          <w:p w:rsidR="00494516" w:rsidRPr="008A64C1" w:rsidRDefault="0013434E" w:rsidP="0013434E">
            <w:pPr>
              <w:pStyle w:val="Intrieurtableau"/>
              <w:rPr>
                <w:rStyle w:val="IntrieurtableauCar"/>
                <w:b/>
                <w:bCs/>
              </w:rPr>
            </w:pPr>
            <w:r>
              <w:t>Connaître les présidents de la Vème République.</w:t>
            </w:r>
          </w:p>
        </w:tc>
        <w:tc>
          <w:tcPr>
            <w:tcW w:w="3119" w:type="dxa"/>
            <w:shd w:val="clear" w:color="auto" w:fill="FFFFFF"/>
          </w:tcPr>
          <w:p w:rsidR="0013434E" w:rsidRPr="0013434E" w:rsidRDefault="0013434E" w:rsidP="0013434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</w:pPr>
            <w:r w:rsidRPr="0013434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u w:val="single"/>
              </w:rPr>
              <w:t>Repères</w:t>
            </w:r>
            <w:r w:rsidRPr="0013434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: </w:t>
            </w:r>
            <w:r w:rsidRPr="0013434E">
              <w:rPr>
                <w:rFonts w:asciiTheme="minorHAnsi" w:hAnsiTheme="minorHAnsi" w:cs="Gisha"/>
                <w:b/>
                <w:bCs/>
                <w:i/>
                <w:iCs/>
                <w:color w:val="595959" w:themeColor="text1" w:themeTint="A6"/>
                <w:szCs w:val="24"/>
              </w:rPr>
              <w:t>1958</w:t>
            </w:r>
            <w:r w:rsidRPr="0013434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- Charles de Gaulle et la fondation de la Vème République.</w:t>
            </w:r>
          </w:p>
          <w:p w:rsidR="007D2531" w:rsidRPr="0013434E" w:rsidRDefault="0013434E" w:rsidP="0013434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</w:pPr>
            <w:r w:rsidRPr="0013434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u w:val="single"/>
              </w:rPr>
              <w:t>Vocabulaire</w:t>
            </w:r>
            <w:r w:rsidRPr="0013434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: suffrage universel, majorité, assemblée nationale, sénat,</w:t>
            </w: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</w:t>
            </w:r>
            <w:r w:rsidRPr="0013434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parlement, président de la République, premier ministre, gouvernement. </w:t>
            </w:r>
          </w:p>
        </w:tc>
        <w:tc>
          <w:tcPr>
            <w:tcW w:w="567" w:type="dxa"/>
            <w:shd w:val="clear" w:color="auto" w:fill="FFFFFF"/>
          </w:tcPr>
          <w:p w:rsidR="00494516" w:rsidRPr="0013434E" w:rsidRDefault="00494516" w:rsidP="00835240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908608" behindDoc="0" locked="0" layoutInCell="1" allowOverlap="1" wp14:anchorId="5688E646" wp14:editId="5CF6F228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731520</wp:posOffset>
                      </wp:positionV>
                      <wp:extent cx="148856" cy="175437"/>
                      <wp:effectExtent l="0" t="0" r="22860" b="15240"/>
                      <wp:wrapNone/>
                      <wp:docPr id="44" name="Rectangl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7AE2D6" id="Rectangle 44" o:spid="_x0000_s1026" style="position:absolute;margin-left:2.65pt;margin-top:57.6pt;width:11.7pt;height:13.8pt;z-index:25190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" fillcolor="white [3201]" strokecolor="#80d219 [2406]" strokeweight="2pt"/>
                  </w:pict>
                </mc:Fallback>
              </mc:AlternateContent>
            </w:r>
          </w:p>
        </w:tc>
      </w:tr>
      <w:tr w:rsidR="00494516" w:rsidRPr="00B44B17" w:rsidTr="0013434E">
        <w:trPr>
          <w:trHeight w:val="1039"/>
        </w:trPr>
        <w:tc>
          <w:tcPr>
            <w:tcW w:w="3813" w:type="dxa"/>
            <w:shd w:val="clear" w:color="auto" w:fill="FFFFFF"/>
          </w:tcPr>
          <w:p w:rsidR="0013434E" w:rsidRDefault="0013434E" w:rsidP="0013434E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568D11" w:themeColor="accent3" w:themeShade="80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568D11" w:themeColor="accent3" w:themeShade="80"/>
              </w:rPr>
              <w:t>Le XXème siècle et notre époque</w:t>
            </w:r>
          </w:p>
          <w:p w:rsidR="0013434E" w:rsidRDefault="0013434E" w:rsidP="0013434E">
            <w:pPr>
              <w:pStyle w:val="Intrieurtableau"/>
              <w:numPr>
                <w:ilvl w:val="0"/>
                <w:numId w:val="0"/>
              </w:numPr>
              <w:rPr>
                <w:sz w:val="14"/>
                <w:szCs w:val="16"/>
              </w:rPr>
            </w:pPr>
          </w:p>
          <w:p w:rsidR="0013434E" w:rsidRDefault="0013434E" w:rsidP="0013434E">
            <w:pPr>
              <w:pStyle w:val="Intrieurtableau"/>
              <w:numPr>
                <w:ilvl w:val="0"/>
                <w:numId w:val="0"/>
              </w:numPr>
              <w:rPr>
                <w:sz w:val="14"/>
                <w:szCs w:val="16"/>
              </w:rPr>
            </w:pPr>
          </w:p>
          <w:p w:rsidR="0013434E" w:rsidRDefault="0013434E" w:rsidP="0013434E">
            <w:pPr>
              <w:pStyle w:val="Intrieurtableau"/>
              <w:numPr>
                <w:ilvl w:val="0"/>
                <w:numId w:val="0"/>
              </w:numPr>
              <w:rPr>
                <w:sz w:val="14"/>
                <w:szCs w:val="16"/>
              </w:rPr>
            </w:pPr>
          </w:p>
          <w:p w:rsidR="0013434E" w:rsidRDefault="0013434E" w:rsidP="0013434E">
            <w:pPr>
              <w:pStyle w:val="Intrieurtableau"/>
              <w:numPr>
                <w:ilvl w:val="0"/>
                <w:numId w:val="0"/>
              </w:numPr>
            </w:pPr>
            <w:r w:rsidRPr="005D6D6E">
              <w:sym w:font="Wingdings" w:char="F0BF"/>
            </w:r>
            <w:r>
              <w:t xml:space="preserve"> </w:t>
            </w:r>
            <w:r w:rsidRPr="004E74F7">
              <w:rPr>
                <w:u w:val="single"/>
              </w:rPr>
              <w:t>Nombre de séances prévues</w:t>
            </w:r>
            <w:r>
              <w:t> : 3 + évaluation</w:t>
            </w:r>
          </w:p>
          <w:p w:rsidR="0013434E" w:rsidRDefault="0013434E" w:rsidP="0013434E">
            <w:pPr>
              <w:pStyle w:val="Intrieurtableau"/>
              <w:numPr>
                <w:ilvl w:val="0"/>
                <w:numId w:val="0"/>
              </w:numPr>
            </w:pPr>
          </w:p>
          <w:p w:rsidR="00494516" w:rsidRPr="0013434E" w:rsidRDefault="0013434E" w:rsidP="0013434E">
            <w:pPr>
              <w:spacing w:before="120" w:after="120" w:line="300" w:lineRule="exact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568D11" w:themeColor="accent3" w:themeShade="80"/>
              </w:rPr>
            </w:pPr>
            <w:r w:rsidRPr="0013434E">
              <w:rPr>
                <w:rFonts w:ascii="Pointers" w:eastAsia="Calibri" w:hAnsi="Pointers"/>
                <w:color w:val="568D11" w:themeColor="accent3" w:themeShade="80"/>
                <w:lang w:eastAsia="ja-JP"/>
              </w:rPr>
              <w:t>0</w:t>
            </w:r>
            <w:r w:rsidRPr="0013434E">
              <w:rPr>
                <w:rFonts w:asciiTheme="minorHAnsi" w:eastAsia="Calibri" w:hAnsiTheme="minorHAnsi"/>
                <w:lang w:eastAsia="ja-JP"/>
              </w:rPr>
              <w:t xml:space="preserve"> </w:t>
            </w:r>
            <w:r w:rsidRPr="0013434E">
              <w:rPr>
                <w:rFonts w:ascii="Tekton Pro" w:eastAsia="Calibri" w:hAnsi="Tekton Pro"/>
                <w:szCs w:val="24"/>
                <w:lang w:eastAsia="ja-JP"/>
              </w:rPr>
              <w:t xml:space="preserve">Faire un retour à </w:t>
            </w:r>
            <w:r>
              <w:rPr>
                <w:rFonts w:ascii="Tekton Pro" w:eastAsia="Calibri" w:hAnsi="Tekton Pro"/>
                <w:szCs w:val="24"/>
                <w:u w:val="single"/>
                <w:lang w:eastAsia="ja-JP"/>
              </w:rPr>
              <w:t>Personne</w:t>
            </w:r>
          </w:p>
        </w:tc>
        <w:tc>
          <w:tcPr>
            <w:tcW w:w="8646" w:type="dxa"/>
            <w:shd w:val="clear" w:color="auto" w:fill="FFFFFF"/>
          </w:tcPr>
          <w:p w:rsidR="0013434E" w:rsidRPr="0013434E" w:rsidRDefault="0013434E" w:rsidP="0013434E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b/>
                <w:bCs/>
                <w:color w:val="595959" w:themeColor="text1" w:themeTint="A6"/>
                <w:szCs w:val="24"/>
                <w:lang w:eastAsia="fr-FR"/>
              </w:rPr>
            </w:pPr>
            <w:r w:rsidRPr="0013434E">
              <w:rPr>
                <w:rFonts w:ascii="Gisha" w:hAnsi="Gisha" w:cs="Gisha"/>
                <w:b/>
                <w:bCs/>
                <w:color w:val="595959" w:themeColor="text1" w:themeTint="A6"/>
                <w:szCs w:val="24"/>
                <w:lang w:eastAsia="fr-FR"/>
              </w:rPr>
              <w:t>La construction européenne</w:t>
            </w:r>
          </w:p>
          <w:p w:rsidR="0013434E" w:rsidRDefault="0013434E" w:rsidP="0013434E">
            <w:pPr>
              <w:pStyle w:val="Intrieurtableau"/>
            </w:pPr>
            <w:r>
              <w:t>Connaître le rôle de Robert Schuman dans la construction européenne.</w:t>
            </w:r>
          </w:p>
          <w:p w:rsidR="0013434E" w:rsidRDefault="0013434E" w:rsidP="0013434E">
            <w:pPr>
              <w:pStyle w:val="Intrieurtableau"/>
            </w:pPr>
            <w:r>
              <w:t>À partir de trois cartes de l’Europe (1957, 1995 et 2007) pouvoir décrire les principales étapes de la construction</w:t>
            </w:r>
          </w:p>
          <w:p w:rsidR="0013434E" w:rsidRDefault="0013434E" w:rsidP="0013434E">
            <w:pPr>
              <w:pStyle w:val="Intrieurtableau"/>
            </w:pPr>
            <w:r>
              <w:t>européenne.</w:t>
            </w:r>
          </w:p>
          <w:p w:rsidR="0013434E" w:rsidRDefault="0013434E" w:rsidP="0013434E">
            <w:pPr>
              <w:pStyle w:val="Intrieurtableau"/>
            </w:pPr>
            <w:r>
              <w:t>Connaître quelques réalisations de l’Union européenne.</w:t>
            </w:r>
          </w:p>
          <w:p w:rsidR="00494516" w:rsidRPr="004360FD" w:rsidRDefault="0013434E" w:rsidP="0013434E">
            <w:pPr>
              <w:pStyle w:val="Intrieurtableau"/>
              <w:rPr>
                <w:rStyle w:val="IntrieurtableauCar"/>
                <w:b/>
                <w:bCs/>
              </w:rPr>
            </w:pPr>
            <w:r>
              <w:t>Décrire un événement et en connaître les conséquences : la chute du mur de Berlin (9 novembre 1989).</w:t>
            </w:r>
          </w:p>
        </w:tc>
        <w:tc>
          <w:tcPr>
            <w:tcW w:w="3119" w:type="dxa"/>
            <w:shd w:val="clear" w:color="auto" w:fill="FFFFFF"/>
          </w:tcPr>
          <w:p w:rsidR="0013434E" w:rsidRPr="0013434E" w:rsidRDefault="0013434E" w:rsidP="0013434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</w:pPr>
            <w:r w:rsidRPr="0013434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u w:val="single"/>
              </w:rPr>
              <w:t>Repères</w:t>
            </w:r>
            <w:r w:rsidRPr="0013434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: </w:t>
            </w:r>
            <w:r w:rsidRPr="0013434E">
              <w:rPr>
                <w:rFonts w:asciiTheme="minorHAnsi" w:hAnsiTheme="minorHAnsi" w:cs="Gisha"/>
                <w:b/>
                <w:bCs/>
                <w:i/>
                <w:iCs/>
                <w:color w:val="595959" w:themeColor="text1" w:themeTint="A6"/>
                <w:szCs w:val="24"/>
              </w:rPr>
              <w:t>1957</w:t>
            </w:r>
            <w:r w:rsidRPr="0013434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- traité de Rome ; </w:t>
            </w:r>
            <w:r w:rsidRPr="0000153A">
              <w:rPr>
                <w:rFonts w:asciiTheme="minorHAnsi" w:hAnsiTheme="minorHAnsi" w:cs="Gisha"/>
                <w:b/>
                <w:bCs/>
                <w:i/>
                <w:iCs/>
                <w:color w:val="595959" w:themeColor="text1" w:themeTint="A6"/>
                <w:szCs w:val="24"/>
              </w:rPr>
              <w:t>1989</w:t>
            </w:r>
            <w:r w:rsidRPr="0013434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-</w:t>
            </w: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</w:t>
            </w:r>
            <w:r w:rsidRPr="0013434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chute du mur de Berlin ; </w:t>
            </w:r>
            <w:r w:rsidRPr="0000153A">
              <w:rPr>
                <w:rFonts w:asciiTheme="minorHAnsi" w:hAnsiTheme="minorHAnsi" w:cs="Gisha"/>
                <w:b/>
                <w:bCs/>
                <w:i/>
                <w:iCs/>
                <w:color w:val="595959" w:themeColor="text1" w:themeTint="A6"/>
                <w:szCs w:val="24"/>
              </w:rPr>
              <w:t>2002</w:t>
            </w:r>
            <w:r w:rsidRPr="0013434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- l’euro,</w:t>
            </w: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</w:t>
            </w:r>
            <w:r w:rsidR="0000153A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monnaie </w:t>
            </w:r>
            <w:r w:rsidRPr="0013434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>européenne.</w:t>
            </w:r>
          </w:p>
          <w:p w:rsidR="00E83B6D" w:rsidRDefault="00E83B6D" w:rsidP="0013434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u w:val="single"/>
              </w:rPr>
            </w:pPr>
          </w:p>
          <w:p w:rsidR="00494516" w:rsidRPr="0000153A" w:rsidRDefault="0013434E" w:rsidP="0013434E">
            <w:pPr>
              <w:autoSpaceDE w:val="0"/>
              <w:autoSpaceDN w:val="0"/>
              <w:adjustRightInd w:val="0"/>
              <w:spacing w:after="0" w:line="240" w:lineRule="auto"/>
              <w:rPr>
                <w:i/>
                <w:color w:val="595959" w:themeColor="text1" w:themeTint="A6"/>
                <w:szCs w:val="24"/>
                <w:u w:val="single"/>
              </w:rPr>
            </w:pPr>
            <w:r w:rsidRPr="0013434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  <w:u w:val="single"/>
              </w:rPr>
              <w:t>Vocabulaire</w:t>
            </w:r>
            <w:r w:rsidRPr="0013434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: union européenne, règles</w:t>
            </w:r>
            <w:r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 xml:space="preserve"> </w:t>
            </w:r>
            <w:r w:rsidRPr="0013434E">
              <w:rPr>
                <w:rFonts w:asciiTheme="minorHAnsi" w:hAnsiTheme="minorHAnsi" w:cs="Gisha"/>
                <w:i/>
                <w:iCs/>
                <w:color w:val="595959" w:themeColor="text1" w:themeTint="A6"/>
                <w:szCs w:val="24"/>
              </w:rPr>
              <w:t>communes, euro.</w:t>
            </w:r>
          </w:p>
        </w:tc>
        <w:tc>
          <w:tcPr>
            <w:tcW w:w="567" w:type="dxa"/>
            <w:shd w:val="clear" w:color="auto" w:fill="FFFFFF"/>
          </w:tcPr>
          <w:p w:rsidR="00494516" w:rsidRPr="0000153A" w:rsidRDefault="00494516" w:rsidP="00835240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909632" behindDoc="0" locked="0" layoutInCell="1" allowOverlap="1" wp14:anchorId="08B4C37F" wp14:editId="19BCA63F">
                      <wp:simplePos x="0" y="0"/>
                      <wp:positionH relativeFrom="column">
                        <wp:posOffset>31115</wp:posOffset>
                      </wp:positionH>
                      <wp:positionV relativeFrom="paragraph">
                        <wp:posOffset>602615</wp:posOffset>
                      </wp:positionV>
                      <wp:extent cx="148856" cy="175437"/>
                      <wp:effectExtent l="0" t="0" r="22860" b="15240"/>
                      <wp:wrapNone/>
                      <wp:docPr id="45" name="Rectangl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AC8D56" id="Rectangle 45" o:spid="_x0000_s1026" style="position:absolute;margin-left:2.45pt;margin-top:47.45pt;width:11.7pt;height:13.8pt;z-index:25190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" fillcolor="white [3201]" strokecolor="#80d219 [2406]" strokeweight="2pt"/>
                  </w:pict>
                </mc:Fallback>
              </mc:AlternateContent>
            </w:r>
          </w:p>
        </w:tc>
      </w:tr>
    </w:tbl>
    <w:p w:rsidR="00212C5F" w:rsidRDefault="00212C5F" w:rsidP="00DC7CC8">
      <w:pPr>
        <w:spacing w:after="0"/>
        <w:rPr>
          <w:sz w:val="4"/>
        </w:rPr>
      </w:pPr>
    </w:p>
    <w:p w:rsidR="0000153A" w:rsidRDefault="0000153A" w:rsidP="00DC7CC8">
      <w:pPr>
        <w:spacing w:after="0"/>
        <w:rPr>
          <w:sz w:val="4"/>
        </w:rPr>
      </w:pPr>
    </w:p>
    <w:p w:rsidR="0000153A" w:rsidRPr="0000153A" w:rsidRDefault="000A45C8" w:rsidP="00DC7CC8">
      <w:pPr>
        <w:spacing w:after="0"/>
        <w:rPr>
          <w:sz w:val="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1680" behindDoc="0" locked="0" layoutInCell="1" allowOverlap="1" wp14:anchorId="3518A6A8" wp14:editId="0DBE400B">
                <wp:simplePos x="0" y="0"/>
                <wp:positionH relativeFrom="column">
                  <wp:posOffset>1091565</wp:posOffset>
                </wp:positionH>
                <wp:positionV relativeFrom="paragraph">
                  <wp:posOffset>371476</wp:posOffset>
                </wp:positionV>
                <wp:extent cx="7848600" cy="1466850"/>
                <wp:effectExtent l="19050" t="19050" r="38100" b="38100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48600" cy="1466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0153A" w:rsidRPr="0000153A" w:rsidRDefault="0000153A" w:rsidP="0000153A">
                            <w:pPr>
                              <w:ind w:left="-142" w:right="-169"/>
                              <w:rPr>
                                <w:rFonts w:ascii="That's Font Folks!" w:hAnsi="That's Font Folks!"/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518A6A8" id="_x0000_s1031" style="position:absolute;margin-left:85.95pt;margin-top:29.25pt;width:618pt;height:115.5pt;z-index:25191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" strokecolor="#c9f296 [1942]" strokeweight="5pt">
                <v:stroke linestyle="thickThin"/>
                <v:shadow color="#868686"/>
                <v:textbox>
                  <w:txbxContent>
                    <w:p w:rsidR="0000153A" w:rsidRPr="0000153A" w:rsidRDefault="0000153A" w:rsidP="0000153A">
                      <w:pPr>
                        <w:ind w:left="-142" w:right="-169"/>
                        <w:rPr>
                          <w:rFonts w:ascii="That's Font Folks!" w:hAnsi="That's Font Folks!"/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00153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2704" behindDoc="0" locked="0" layoutInCell="1" allowOverlap="1" wp14:anchorId="14D7DC8F" wp14:editId="38350B2E">
                <wp:simplePos x="0" y="0"/>
                <wp:positionH relativeFrom="column">
                  <wp:posOffset>1272539</wp:posOffset>
                </wp:positionH>
                <wp:positionV relativeFrom="paragraph">
                  <wp:posOffset>390525</wp:posOffset>
                </wp:positionV>
                <wp:extent cx="7515225" cy="1628775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15225" cy="1628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153A" w:rsidRDefault="0000153A" w:rsidP="0000153A">
                            <w:pPr>
                              <w:pStyle w:val="NoSpacing"/>
                            </w:pPr>
                            <w:r w:rsidRPr="0000153A">
                              <w:rPr>
                                <w:rFonts w:ascii="That's Font Folks!" w:hAnsi="That's Font Folks!"/>
                                <w:sz w:val="48"/>
                                <w:szCs w:val="48"/>
                                <w:u w:val="single"/>
                              </w:rPr>
                              <w:t>Remarque</w:t>
                            </w:r>
                            <w:r w:rsidRPr="0000153A">
                              <w:rPr>
                                <w:sz w:val="36"/>
                                <w:szCs w:val="36"/>
                              </w:rPr>
                              <w:t> </w:t>
                            </w:r>
                            <w:r>
                              <w:t>:</w:t>
                            </w:r>
                          </w:p>
                          <w:p w:rsidR="0000153A" w:rsidRDefault="000A45C8" w:rsidP="000A45C8">
                            <w:pPr>
                              <w:pStyle w:val="NoSpacing"/>
                              <w:jc w:val="both"/>
                            </w:pPr>
                            <w:r>
                              <w:t>Les périodes 2 et 4 de l’année sont en mineur pour l’histoire, c’est-à-dire que les séances prévues dans l’emploi du temps pour ces périodes sont réparties à d’autres moments de l’année (période 3). Cette répartition respecte le quota prévu annuellement par l’éducation nationale.</w:t>
                            </w:r>
                          </w:p>
                          <w:p w:rsidR="000A45C8" w:rsidRDefault="000A45C8" w:rsidP="000A45C8">
                            <w:pPr>
                              <w:pStyle w:val="NoSpacing"/>
                              <w:jc w:val="both"/>
                            </w:pPr>
                            <w:r>
                              <w:t>Il y a en moyenne une séance de 45 minutes par semaine pour l’histoire.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D7DC8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2" type="#_x0000_t202" style="position:absolute;margin-left:100.2pt;margin-top:30.75pt;width:591.75pt;height:128.25pt;z-index:25191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" filled="f" stroked="f" strokeweight=".5pt">
                <v:textbox>
                  <w:txbxContent>
                    <w:p w:rsidR="0000153A" w:rsidRDefault="0000153A" w:rsidP="0000153A">
                      <w:pPr>
                        <w:pStyle w:val="NoSpacing"/>
                      </w:pPr>
                      <w:r w:rsidRPr="0000153A">
                        <w:rPr>
                          <w:rFonts w:ascii="That's Font Folks!" w:hAnsi="That's Font Folks!"/>
                          <w:sz w:val="48"/>
                          <w:szCs w:val="48"/>
                          <w:u w:val="single"/>
                        </w:rPr>
                        <w:t>Remarque</w:t>
                      </w:r>
                      <w:r w:rsidRPr="0000153A">
                        <w:rPr>
                          <w:sz w:val="36"/>
                          <w:szCs w:val="36"/>
                        </w:rPr>
                        <w:t> </w:t>
                      </w:r>
                      <w:r>
                        <w:t>:</w:t>
                      </w:r>
                    </w:p>
                    <w:p w:rsidR="0000153A" w:rsidRDefault="000A45C8" w:rsidP="000A45C8">
                      <w:pPr>
                        <w:pStyle w:val="NoSpacing"/>
                        <w:jc w:val="both"/>
                      </w:pPr>
                      <w:r>
                        <w:t>Les périodes 2 et 4 de l’année sont en mineur pour l’histoire, c’est-à-dire que les séances prévues dans l’emploi du temps pour ces périodes sont réparties à d’autres moments de l’année (période 3). Cette répartition respecte le quota prévu annuellement par l’éducation nationale.</w:t>
                      </w:r>
                    </w:p>
                    <w:p w:rsidR="000A45C8" w:rsidRDefault="000A45C8" w:rsidP="000A45C8">
                      <w:pPr>
                        <w:pStyle w:val="NoSpacing"/>
                        <w:jc w:val="both"/>
                      </w:pPr>
                      <w:r>
                        <w:t>Il y a en moyenne une séance de 45 minutes par semaine pour l’histoire.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0153A" w:rsidRPr="0000153A" w:rsidSect="00EE4FE9">
      <w:headerReference w:type="default" r:id="rId9"/>
      <w:pgSz w:w="16838" w:h="11906" w:orient="landscape"/>
      <w:pgMar w:top="426" w:right="253" w:bottom="284" w:left="426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7CD8" w:rsidRDefault="00A87CD8" w:rsidP="00D22A6D">
      <w:pPr>
        <w:spacing w:after="0" w:line="240" w:lineRule="auto"/>
      </w:pPr>
      <w:r>
        <w:separator/>
      </w:r>
    </w:p>
  </w:endnote>
  <w:endnote w:type="continuationSeparator" w:id="0">
    <w:p w:rsidR="00A87CD8" w:rsidRDefault="00A87CD8" w:rsidP="00D22A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kton Pro Cond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Sketch Nice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Tekton Pro Ext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hat's Font Folks!">
    <w:panose1 w:val="03050500040606010104"/>
    <w:charset w:val="00"/>
    <w:family w:val="script"/>
    <w:pitch w:val="variable"/>
    <w:sig w:usb0="A000002F" w:usb1="1000004A" w:usb2="00000000" w:usb3="00000000" w:csb0="00000111" w:csb1="00000000"/>
  </w:font>
  <w:font w:name="Pointers"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ekton Pro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Handgley">
    <w:panose1 w:val="02000500000000000000"/>
    <w:charset w:val="00"/>
    <w:family w:val="auto"/>
    <w:pitch w:val="variable"/>
    <w:sig w:usb0="800000A7" w:usb1="5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4FE9" w:rsidRPr="00544494" w:rsidRDefault="00544494" w:rsidP="00544494">
    <w:pPr>
      <w:pStyle w:val="Footer"/>
      <w:jc w:val="center"/>
      <w:rPr>
        <w:rFonts w:ascii="Handgley" w:hAnsi="Handgley"/>
      </w:rPr>
    </w:pPr>
    <w:r w:rsidRPr="005A37D3">
      <w:rPr>
        <w:rFonts w:ascii="Handgley" w:hAnsi="Handgley"/>
      </w:rPr>
      <w:t xml:space="preserve">Téléchargé gratuitement sur </w:t>
    </w:r>
    <w:hyperlink r:id="rId1" w:history="1">
      <w:r w:rsidRPr="005A37D3">
        <w:rPr>
          <w:rStyle w:val="Hyperlink"/>
          <w:rFonts w:ascii="Handgley" w:hAnsi="Handgley"/>
          <w:color w:val="80D219" w:themeColor="accent3" w:themeShade="BF"/>
        </w:rPr>
        <w:t>http://orpheecole.com</w:t>
      </w:r>
    </w:hyperlink>
    <w:r w:rsidRPr="005A37D3">
      <w:rPr>
        <w:rFonts w:ascii="Handgley" w:hAnsi="Handgley"/>
        <w:color w:val="80D219" w:themeColor="accent3" w:themeShade="BF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7CD8" w:rsidRDefault="00A87CD8" w:rsidP="00D22A6D">
      <w:pPr>
        <w:spacing w:after="0" w:line="240" w:lineRule="auto"/>
      </w:pPr>
      <w:r>
        <w:separator/>
      </w:r>
    </w:p>
  </w:footnote>
  <w:footnote w:type="continuationSeparator" w:id="0">
    <w:p w:rsidR="00A87CD8" w:rsidRDefault="00A87CD8" w:rsidP="00D22A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45C8" w:rsidRPr="000A45C8" w:rsidRDefault="000A45C8" w:rsidP="000A45C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CE19BA"/>
    <w:multiLevelType w:val="hybridMultilevel"/>
    <w:tmpl w:val="6640162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ED53B2"/>
    <w:multiLevelType w:val="hybridMultilevel"/>
    <w:tmpl w:val="1AEC42FC"/>
    <w:lvl w:ilvl="0" w:tplc="F8407284">
      <w:start w:val="2013"/>
      <w:numFmt w:val="bullet"/>
      <w:lvlText w:val="-"/>
      <w:lvlJc w:val="left"/>
      <w:pPr>
        <w:ind w:left="360" w:hanging="360"/>
      </w:pPr>
      <w:rPr>
        <w:rFonts w:ascii="Gisha" w:eastAsia="Calibri" w:hAnsi="Gisha" w:cs="Gisha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639752EA"/>
    <w:multiLevelType w:val="hybridMultilevel"/>
    <w:tmpl w:val="2F1A442A"/>
    <w:lvl w:ilvl="0" w:tplc="5F6C4EF2">
      <w:start w:val="2013"/>
      <w:numFmt w:val="bullet"/>
      <w:pStyle w:val="Intrieurtableau"/>
      <w:lvlText w:val="-"/>
      <w:lvlJc w:val="left"/>
      <w:pPr>
        <w:ind w:left="360" w:hanging="360"/>
      </w:pPr>
      <w:rPr>
        <w:rFonts w:ascii="Gisha" w:eastAsia="Calibri" w:hAnsi="Gisha" w:cs="Gisha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BF9638F"/>
    <w:multiLevelType w:val="hybridMultilevel"/>
    <w:tmpl w:val="9D3A2316"/>
    <w:lvl w:ilvl="0" w:tplc="EDF69294">
      <w:start w:val="2013"/>
      <w:numFmt w:val="bullet"/>
      <w:lvlText w:val="-"/>
      <w:lvlJc w:val="left"/>
      <w:pPr>
        <w:ind w:left="720" w:hanging="360"/>
      </w:pPr>
      <w:rPr>
        <w:rFonts w:ascii="Gisha" w:eastAsia="Calibri" w:hAnsi="Gisha" w:cs="Gish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575"/>
    <w:rsid w:val="0000153A"/>
    <w:rsid w:val="00041377"/>
    <w:rsid w:val="00041E56"/>
    <w:rsid w:val="00051034"/>
    <w:rsid w:val="00063FA7"/>
    <w:rsid w:val="00094753"/>
    <w:rsid w:val="000A1238"/>
    <w:rsid w:val="000A45C8"/>
    <w:rsid w:val="000B09F7"/>
    <w:rsid w:val="000C3349"/>
    <w:rsid w:val="00107FB5"/>
    <w:rsid w:val="00110590"/>
    <w:rsid w:val="00114C62"/>
    <w:rsid w:val="001230B8"/>
    <w:rsid w:val="00124B67"/>
    <w:rsid w:val="0013434E"/>
    <w:rsid w:val="00134811"/>
    <w:rsid w:val="00135C5C"/>
    <w:rsid w:val="00155575"/>
    <w:rsid w:val="001610F6"/>
    <w:rsid w:val="00166E0E"/>
    <w:rsid w:val="001760D1"/>
    <w:rsid w:val="00197212"/>
    <w:rsid w:val="001A5BD3"/>
    <w:rsid w:val="001B41F1"/>
    <w:rsid w:val="001C282C"/>
    <w:rsid w:val="001C34FD"/>
    <w:rsid w:val="001D053E"/>
    <w:rsid w:val="001D1449"/>
    <w:rsid w:val="001E2E01"/>
    <w:rsid w:val="00211640"/>
    <w:rsid w:val="00212C5F"/>
    <w:rsid w:val="00220DE8"/>
    <w:rsid w:val="00221558"/>
    <w:rsid w:val="002220C3"/>
    <w:rsid w:val="00223D69"/>
    <w:rsid w:val="00225685"/>
    <w:rsid w:val="0022646D"/>
    <w:rsid w:val="00234BD7"/>
    <w:rsid w:val="002372E1"/>
    <w:rsid w:val="00243C20"/>
    <w:rsid w:val="0025598D"/>
    <w:rsid w:val="00256FF9"/>
    <w:rsid w:val="00275EC9"/>
    <w:rsid w:val="00277DBA"/>
    <w:rsid w:val="002B3315"/>
    <w:rsid w:val="002B6D32"/>
    <w:rsid w:val="002C0BFB"/>
    <w:rsid w:val="002C1913"/>
    <w:rsid w:val="002E04C5"/>
    <w:rsid w:val="002F21C8"/>
    <w:rsid w:val="00323AC9"/>
    <w:rsid w:val="00336B5E"/>
    <w:rsid w:val="003519DE"/>
    <w:rsid w:val="00351C8F"/>
    <w:rsid w:val="00353357"/>
    <w:rsid w:val="003640BF"/>
    <w:rsid w:val="003B2705"/>
    <w:rsid w:val="003F49D1"/>
    <w:rsid w:val="003F7D4B"/>
    <w:rsid w:val="004010D3"/>
    <w:rsid w:val="00411A25"/>
    <w:rsid w:val="00411E2A"/>
    <w:rsid w:val="00426EB6"/>
    <w:rsid w:val="00433C15"/>
    <w:rsid w:val="00434DEE"/>
    <w:rsid w:val="004360FD"/>
    <w:rsid w:val="00494516"/>
    <w:rsid w:val="004B06EC"/>
    <w:rsid w:val="004C29F8"/>
    <w:rsid w:val="004E74F7"/>
    <w:rsid w:val="004F2449"/>
    <w:rsid w:val="004F53E2"/>
    <w:rsid w:val="004F640A"/>
    <w:rsid w:val="00506747"/>
    <w:rsid w:val="00514F23"/>
    <w:rsid w:val="0052056F"/>
    <w:rsid w:val="00522E89"/>
    <w:rsid w:val="0053587B"/>
    <w:rsid w:val="0054121D"/>
    <w:rsid w:val="00544494"/>
    <w:rsid w:val="0056518B"/>
    <w:rsid w:val="00565D33"/>
    <w:rsid w:val="005A1957"/>
    <w:rsid w:val="005B06F5"/>
    <w:rsid w:val="005B0F6A"/>
    <w:rsid w:val="005B218B"/>
    <w:rsid w:val="005C11D6"/>
    <w:rsid w:val="005D1482"/>
    <w:rsid w:val="005D64A1"/>
    <w:rsid w:val="005E4FA7"/>
    <w:rsid w:val="005F024E"/>
    <w:rsid w:val="005F1A1E"/>
    <w:rsid w:val="005F7697"/>
    <w:rsid w:val="00612642"/>
    <w:rsid w:val="006157A9"/>
    <w:rsid w:val="00623E2F"/>
    <w:rsid w:val="0064686E"/>
    <w:rsid w:val="00646B8B"/>
    <w:rsid w:val="00663E41"/>
    <w:rsid w:val="006664D7"/>
    <w:rsid w:val="00667688"/>
    <w:rsid w:val="00673B7F"/>
    <w:rsid w:val="00690AF2"/>
    <w:rsid w:val="00692FAF"/>
    <w:rsid w:val="006B13A3"/>
    <w:rsid w:val="006E5F80"/>
    <w:rsid w:val="006E658F"/>
    <w:rsid w:val="006F23F7"/>
    <w:rsid w:val="006F2BC8"/>
    <w:rsid w:val="00722709"/>
    <w:rsid w:val="007470FF"/>
    <w:rsid w:val="00756ED8"/>
    <w:rsid w:val="007573EA"/>
    <w:rsid w:val="0078191C"/>
    <w:rsid w:val="00784D39"/>
    <w:rsid w:val="007A3DC6"/>
    <w:rsid w:val="007A6783"/>
    <w:rsid w:val="007B73BD"/>
    <w:rsid w:val="007C4E66"/>
    <w:rsid w:val="007C58FE"/>
    <w:rsid w:val="007D2531"/>
    <w:rsid w:val="007E1A50"/>
    <w:rsid w:val="0085491C"/>
    <w:rsid w:val="00863D77"/>
    <w:rsid w:val="008863DF"/>
    <w:rsid w:val="00894C5E"/>
    <w:rsid w:val="008A584F"/>
    <w:rsid w:val="008A64C1"/>
    <w:rsid w:val="008B12F0"/>
    <w:rsid w:val="008B1B17"/>
    <w:rsid w:val="008B394A"/>
    <w:rsid w:val="008B7DE2"/>
    <w:rsid w:val="008D2C21"/>
    <w:rsid w:val="008D3370"/>
    <w:rsid w:val="008D6D34"/>
    <w:rsid w:val="008E02AF"/>
    <w:rsid w:val="008E0B2F"/>
    <w:rsid w:val="008E23BA"/>
    <w:rsid w:val="008E729E"/>
    <w:rsid w:val="008F11D2"/>
    <w:rsid w:val="009512B9"/>
    <w:rsid w:val="0095420A"/>
    <w:rsid w:val="00956756"/>
    <w:rsid w:val="00971ED3"/>
    <w:rsid w:val="00975A83"/>
    <w:rsid w:val="009C35E9"/>
    <w:rsid w:val="009C7E0F"/>
    <w:rsid w:val="009D0C60"/>
    <w:rsid w:val="009D3C8C"/>
    <w:rsid w:val="009D7D91"/>
    <w:rsid w:val="009E0238"/>
    <w:rsid w:val="009E253A"/>
    <w:rsid w:val="00A050EC"/>
    <w:rsid w:val="00A24CFF"/>
    <w:rsid w:val="00A46596"/>
    <w:rsid w:val="00A46D20"/>
    <w:rsid w:val="00A54BB8"/>
    <w:rsid w:val="00A8220F"/>
    <w:rsid w:val="00A823A5"/>
    <w:rsid w:val="00A87CD8"/>
    <w:rsid w:val="00AA225C"/>
    <w:rsid w:val="00AB5F47"/>
    <w:rsid w:val="00AD3B2C"/>
    <w:rsid w:val="00AE1176"/>
    <w:rsid w:val="00AE3775"/>
    <w:rsid w:val="00AE3DE2"/>
    <w:rsid w:val="00AE5877"/>
    <w:rsid w:val="00AF3E83"/>
    <w:rsid w:val="00B0263A"/>
    <w:rsid w:val="00B05A37"/>
    <w:rsid w:val="00B353C2"/>
    <w:rsid w:val="00B4034E"/>
    <w:rsid w:val="00B44B17"/>
    <w:rsid w:val="00B51EF9"/>
    <w:rsid w:val="00B91D03"/>
    <w:rsid w:val="00B92954"/>
    <w:rsid w:val="00B96428"/>
    <w:rsid w:val="00BD06C6"/>
    <w:rsid w:val="00BF22A4"/>
    <w:rsid w:val="00BF4DA0"/>
    <w:rsid w:val="00C07F77"/>
    <w:rsid w:val="00C16C3B"/>
    <w:rsid w:val="00C21233"/>
    <w:rsid w:val="00C251FF"/>
    <w:rsid w:val="00C338DA"/>
    <w:rsid w:val="00C50FAC"/>
    <w:rsid w:val="00C51C00"/>
    <w:rsid w:val="00C70021"/>
    <w:rsid w:val="00C75485"/>
    <w:rsid w:val="00C75EB7"/>
    <w:rsid w:val="00CB6522"/>
    <w:rsid w:val="00CB6C4C"/>
    <w:rsid w:val="00CC223A"/>
    <w:rsid w:val="00CF41BF"/>
    <w:rsid w:val="00D1660C"/>
    <w:rsid w:val="00D22A6D"/>
    <w:rsid w:val="00D36ECE"/>
    <w:rsid w:val="00D4291B"/>
    <w:rsid w:val="00D96BF4"/>
    <w:rsid w:val="00DB226C"/>
    <w:rsid w:val="00DC7CC8"/>
    <w:rsid w:val="00DC7E63"/>
    <w:rsid w:val="00DE1607"/>
    <w:rsid w:val="00DE1BDC"/>
    <w:rsid w:val="00DF2C56"/>
    <w:rsid w:val="00E03B3D"/>
    <w:rsid w:val="00E0451C"/>
    <w:rsid w:val="00E05A20"/>
    <w:rsid w:val="00E05A59"/>
    <w:rsid w:val="00E15F19"/>
    <w:rsid w:val="00E35AEA"/>
    <w:rsid w:val="00E72417"/>
    <w:rsid w:val="00E83AC4"/>
    <w:rsid w:val="00E83B6D"/>
    <w:rsid w:val="00EA3043"/>
    <w:rsid w:val="00EA642D"/>
    <w:rsid w:val="00EB0E9F"/>
    <w:rsid w:val="00EE0E04"/>
    <w:rsid w:val="00EE4FE9"/>
    <w:rsid w:val="00EE5E82"/>
    <w:rsid w:val="00EF0B0F"/>
    <w:rsid w:val="00F079D8"/>
    <w:rsid w:val="00F208CE"/>
    <w:rsid w:val="00F20DBD"/>
    <w:rsid w:val="00F46B27"/>
    <w:rsid w:val="00F60AE5"/>
    <w:rsid w:val="00F73834"/>
    <w:rsid w:val="00F80BA9"/>
    <w:rsid w:val="00F80E60"/>
    <w:rsid w:val="00F91FA5"/>
    <w:rsid w:val="00FB559D"/>
    <w:rsid w:val="00FC2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22812BB2-7464-4662-9EDE-D4DB6B6FE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MS Mincho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9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3C20"/>
    <w:pPr>
      <w:spacing w:after="200" w:line="276" w:lineRule="auto"/>
    </w:pPr>
    <w:rPr>
      <w:lang w:eastAsia="en-US"/>
    </w:rPr>
  </w:style>
  <w:style w:type="paragraph" w:styleId="Heading3">
    <w:name w:val="heading 3"/>
    <w:basedOn w:val="Normal"/>
    <w:link w:val="Heading3Char"/>
    <w:uiPriority w:val="9"/>
    <w:qFormat/>
    <w:locked/>
    <w:rsid w:val="008B1B1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F024E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71E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1ED3"/>
    <w:rPr>
      <w:rFonts w:ascii="Tahoma" w:hAnsi="Tahoma" w:cs="Tahoma"/>
      <w:sz w:val="16"/>
      <w:szCs w:val="1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8B1B17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med">
    <w:name w:val="med"/>
    <w:basedOn w:val="DefaultParagraphFont"/>
    <w:rsid w:val="008B1B17"/>
  </w:style>
  <w:style w:type="paragraph" w:styleId="ListParagraph">
    <w:name w:val="List Paragraph"/>
    <w:basedOn w:val="Normal"/>
    <w:link w:val="ListParagraphChar"/>
    <w:uiPriority w:val="34"/>
    <w:qFormat/>
    <w:rsid w:val="00B353C2"/>
    <w:pPr>
      <w:ind w:left="720"/>
      <w:contextualSpacing/>
    </w:pPr>
  </w:style>
  <w:style w:type="character" w:customStyle="1" w:styleId="mf18-italique">
    <w:name w:val="mf18-italique"/>
    <w:basedOn w:val="DefaultParagraphFont"/>
    <w:rsid w:val="00B353C2"/>
  </w:style>
  <w:style w:type="character" w:customStyle="1" w:styleId="apple-converted-space">
    <w:name w:val="apple-converted-space"/>
    <w:basedOn w:val="DefaultParagraphFont"/>
    <w:rsid w:val="00DE1BDC"/>
  </w:style>
  <w:style w:type="paragraph" w:styleId="Header">
    <w:name w:val="header"/>
    <w:basedOn w:val="Normal"/>
    <w:link w:val="HeaderChar"/>
    <w:uiPriority w:val="99"/>
    <w:unhideWhenUsed/>
    <w:rsid w:val="00D22A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2A6D"/>
    <w:rPr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22A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2A6D"/>
    <w:rPr>
      <w:lang w:eastAsia="en-US"/>
    </w:rPr>
  </w:style>
  <w:style w:type="paragraph" w:customStyle="1" w:styleId="Intrieurtableau">
    <w:name w:val="Intérieur tableau"/>
    <w:basedOn w:val="ListParagraph"/>
    <w:link w:val="IntrieurtableauCar"/>
    <w:qFormat/>
    <w:rsid w:val="004E74F7"/>
    <w:pPr>
      <w:numPr>
        <w:numId w:val="2"/>
      </w:numPr>
      <w:autoSpaceDE w:val="0"/>
      <w:autoSpaceDN w:val="0"/>
      <w:adjustRightInd w:val="0"/>
      <w:spacing w:after="0" w:line="240" w:lineRule="auto"/>
      <w:jc w:val="both"/>
    </w:pPr>
    <w:rPr>
      <w:rFonts w:ascii="Gisha" w:hAnsi="Gisha" w:cs="Gisha"/>
      <w:color w:val="595959" w:themeColor="text1" w:themeTint="A6"/>
      <w:szCs w:val="24"/>
      <w:lang w:eastAsia="fr-FR"/>
    </w:rPr>
  </w:style>
  <w:style w:type="paragraph" w:styleId="NoSpacing">
    <w:name w:val="No Spacing"/>
    <w:uiPriority w:val="1"/>
    <w:qFormat/>
    <w:rsid w:val="00494516"/>
    <w:rPr>
      <w:lang w:eastAsia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4360FD"/>
    <w:rPr>
      <w:lang w:eastAsia="en-US"/>
    </w:rPr>
  </w:style>
  <w:style w:type="character" w:customStyle="1" w:styleId="IntrieurtableauCar">
    <w:name w:val="Intérieur tableau Car"/>
    <w:basedOn w:val="ListParagraphChar"/>
    <w:link w:val="Intrieurtableau"/>
    <w:rsid w:val="004E74F7"/>
    <w:rPr>
      <w:rFonts w:ascii="Gisha" w:hAnsi="Gisha" w:cs="Gisha"/>
      <w:color w:val="595959" w:themeColor="text1" w:themeTint="A6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544494"/>
    <w:rPr>
      <w:color w:val="56C7AA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56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29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1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0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7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0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0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1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62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4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4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8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0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68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1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2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9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9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18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8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4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6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9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2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06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4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0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8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6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10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59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36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1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9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2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57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34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1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0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22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0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59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9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3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7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4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0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56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25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2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1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16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89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7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88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21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8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2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6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4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88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82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0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7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4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7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66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8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2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46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orpheecole.com" TargetMode="External"/></Relationships>
</file>

<file path=word/theme/theme1.xml><?xml version="1.0" encoding="utf-8"?>
<a:theme xmlns:a="http://schemas.openxmlformats.org/drawingml/2006/main" name="Office Theme">
  <a:themeElements>
    <a:clrScheme name="Sillage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35AE42-A6E7-4F55-8BEE-57D0557775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975</Words>
  <Characters>5364</Characters>
  <Application>Microsoft Office Word</Application>
  <DocSecurity>0</DocSecurity>
  <Lines>44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</cp:lastModifiedBy>
  <cp:revision>2</cp:revision>
  <cp:lastPrinted>2014-08-01T16:44:00Z</cp:lastPrinted>
  <dcterms:created xsi:type="dcterms:W3CDTF">2014-08-27T10:31:00Z</dcterms:created>
  <dcterms:modified xsi:type="dcterms:W3CDTF">2014-08-27T10:31:00Z</dcterms:modified>
</cp:coreProperties>
</file>