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5F" w:rsidRDefault="000E762F">
      <w:r>
        <w:rPr>
          <w:noProof/>
          <w:lang w:eastAsia="fr-FR"/>
        </w:rPr>
        <w:drawing>
          <wp:anchor distT="0" distB="0" distL="114300" distR="114300" simplePos="0" relativeHeight="251876864" behindDoc="0" locked="0" layoutInCell="1" allowOverlap="1" wp14:anchorId="07EA6655" wp14:editId="466480C1">
            <wp:simplePos x="0" y="0"/>
            <wp:positionH relativeFrom="column">
              <wp:posOffset>7025031</wp:posOffset>
            </wp:positionH>
            <wp:positionV relativeFrom="paragraph">
              <wp:posOffset>-30578</wp:posOffset>
            </wp:positionV>
            <wp:extent cx="695325" cy="938818"/>
            <wp:effectExtent l="114300" t="76200" r="123825" b="90170"/>
            <wp:wrapNone/>
            <wp:docPr id="43" name="Image 43" descr="http://www.enseignants.magnard.fr/sites/default/files/produits/images/couvertures/9782210500273-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nseignants.magnard.fr/sites/default/files/produits/images/couvertures/9782210500273-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86065">
                      <a:off x="0" y="0"/>
                      <a:ext cx="695325" cy="93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381E45F" wp14:editId="1922E5EF">
                <wp:simplePos x="0" y="0"/>
                <wp:positionH relativeFrom="column">
                  <wp:posOffset>7873365</wp:posOffset>
                </wp:positionH>
                <wp:positionV relativeFrom="paragraph">
                  <wp:posOffset>122555</wp:posOffset>
                </wp:positionV>
                <wp:extent cx="0" cy="455930"/>
                <wp:effectExtent l="38100" t="0" r="38100" b="1270"/>
                <wp:wrapNone/>
                <wp:docPr id="2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593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16B1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9.65pt;width:0;height:35.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S0EOAIAAHoEAAAOAAAAZHJzL2Uyb0RvYy54bWysVMGO2jAQvVfqP1i+s0kgsBARVqsEetm2&#10;SLv9AGM7xKpjW7YhoKr/3rEDaGkvVVUOxh7PvHkz85zl06mT6MitE1qVOHtIMeKKaibUvsTf3jaj&#10;OUbOE8WI1IqX+Mwdflp9/LDsTcHHutWScYsARLmiNyVuvTdFkjja8o64B224gstG2454ONp9wizp&#10;Ab2TyThNZ0mvLTNWU+4cWOvhEq8iftNw6r82jeMeyRIDNx9XG9ddWJPVkhR7S0wr6IUG+QcWHREK&#10;kt6gauIJOljxB1QnqNVON/6B6i7RTSMojzVANVn6WzWvLTE81gLNcebWJvf/YOmX49YiwUo8XmCk&#10;SAczej54HVOjcehPb1wBbpXa2lAhPalX86Lpd4eUrlqi9jw6v50NxGYhIrkLCQdnIMuu/6wZ+BDA&#10;j806NbYLkNAGdIozOd9mwk8e0cFIwZpPp4tJHFdCimucsc5/4rpDYVNi5y0R+9ZXWikYvLZZzEKO&#10;L84HVqS4BoSkSm+ElHH+UqG+xI8zEFSMcFoKFm6DX5Qir6RFRwIiIpRy5SfRTx46qGiwz1L4DXIC&#10;M4huMOdXM2S/IUUud0msPigWubScsPVl74mQwx6ipQpsoC1QzWU3KOzHIl2s5+t5PsrHs/UoT+t6&#10;9Lyp8tFskz1O60ldVXX2MxDO8qIVjHEVaruqPcv/Tk2Xdzfo9Kb3WxeTe/RYIpC9/kfSURdBCoOo&#10;dpqdt/aqFxB4dL48xvCC3p9h//6TsfoFAAD//wMAUEsDBBQABgAIAAAAIQA4C92h3gAAAAsBAAAP&#10;AAAAZHJzL2Rvd25yZXYueG1sTI8xT8MwEIV3JP6DdUhs1EkqUBPiVFWlDgwIKB1gc+MjiWqfrdht&#10;w7/nKgbY7t09vftevZycFScc4+BJQT7LQCC13gzUKdi9b+4WIGLSZLT1hAq+McKyub6qdWX8md7w&#10;tE2d4BCKlVbQpxQqKWPbo9Nx5gMS37786HRiOXbSjPrM4c7KIssepNMD8YdeB1z32B62R6cgPD/Z&#10;aeVecrp/NaHAT/+RDl6p25tp9Qgi4ZT+zHDBZ3RomGnvj2SisKyLeVmyl6dyDuLi+N3sFZR5DrKp&#10;5f8OzQ8AAAD//wMAUEsBAi0AFAAGAAgAAAAhALaDOJL+AAAA4QEAABMAAAAAAAAAAAAAAAAAAAAA&#10;AFtDb250ZW50X1R5cGVzXS54bWxQSwECLQAUAAYACAAAACEAOP0h/9YAAACUAQAACwAAAAAAAAAA&#10;AAAAAAAvAQAAX3JlbHMvLnJlbHNQSwECLQAUAAYACAAAACEAb7UtBDgCAAB6BAAADgAAAAAAAAAA&#10;AAAAAAAuAgAAZHJzL2Uyb0RvYy54bWxQSwECLQAUAAYACAAAACEAOAvdod4AAAALAQAADwAAAAAA&#10;AAAAAAAAAACSBAAAZHJzL2Rvd25yZXYueG1sUEsFBgAAAAAEAAQA8wAAAJ0FAAAAAA==&#10;" strokecolor="#c2d69b [1942]" strokeweight="6pt"/>
            </w:pict>
          </mc:Fallback>
        </mc:AlternateContent>
      </w:r>
      <w:r w:rsidR="002215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6ADBB7FF" wp14:editId="0A2E97FE">
                <wp:simplePos x="0" y="0"/>
                <wp:positionH relativeFrom="column">
                  <wp:posOffset>1090295</wp:posOffset>
                </wp:positionH>
                <wp:positionV relativeFrom="paragraph">
                  <wp:posOffset>-217805</wp:posOffset>
                </wp:positionV>
                <wp:extent cx="6816090" cy="774065"/>
                <wp:effectExtent l="0" t="0" r="22860" b="26035"/>
                <wp:wrapNone/>
                <wp:docPr id="2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8CF279" id="AutoShape 5" o:spid="_x0000_s1026" style="position:absolute;margin-left:85.85pt;margin-top:-17.15pt;width:536.7pt;height:60.9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7MBTgIAAN0EAAAOAAAAZHJzL2Uyb0RvYy54bWy0VF9v0zAQf0fiO1h+p0m6tmujptPUMYQ0&#10;YGLwAVzbaQyOz9hO0+7Tc3ba0sEbgjxYvjvf7/787rK82bea7KTzCkxFi1FOiTQchDLbin79cv9m&#10;TokPzAimwciKHqSnN6vXr5a9LeUYGtBCOoIgxpe9rWgTgi2zzPNGtsyPwEqDxhpcywKKbpsJx3pE&#10;b3U2zvNZ1oMT1gGX3qP2bjDSVcKva8nDp7r2MhBdUcwtpNOlcxPPbLVk5dYx2yh+TIP9RRYtUwaD&#10;nqHuWGCkc+oPqFZxBx7qMOLQZlDXistUA1ZT5L9V89QwK1Mt2Bxvz23y/w6Wf9w9OqJERcczSgxr&#10;kaPbLkAKTaaxP731JT57so8uVujtA/DvnhhYN8xs5a1z0DeSCcyqiO+zFw5R8OhKNv0HEIjOED21&#10;al+7NgJiE8g+MXI4MyL3gXBUzubFLF8gcRxt19eTfJZSylh58rbOh3cSWhIvFXXQGfEZaU8h2O7B&#10;h0SLONbGxDdK6lYjyTumydViPl6kpFl5fIzYJ8xULmgl7pXWSYhjKdfaEXTGUjiXJlylULprsb5B&#10;P8vxG0YL1TiAg3pyUmOINOARCfuF0mUQbUhf0cV0PE3AL2xnt/+ZQOphWoxI61sj0j0wpYc7JqzN&#10;kedI7TAiGxAHpNnBsGP4T8BLA+6Zkh73q6L+R8ecpES/Nzgqi2IyiQuZhMn0eoyCu7RsLi3McISq&#10;aKBkuK7DsMSddWrbYKQiNctAHN5ahdMcDlkdk8UdSu0+7ntc0ks5vfr1V1r9BAAA//8DAFBLAwQU&#10;AAYACAAAACEA3OdZQOAAAAALAQAADwAAAGRycy9kb3ducmV2LnhtbEyPTU/DMAyG70j8h8hIXNCW&#10;dhttVZpOCIHECcTYgWPWmLaicUqTfvDv8U5wfOXHrx8X+8V2YsLBt44UxOsIBFLlTEu1guP70yoD&#10;4YMmoztHqOAHPezLy4tC58bN9IbTIdSCS8jnWkETQp9L6asGrfZr1yPx7NMNVgeOQy3NoGcut53c&#10;RFEirW6JLzS6x4cGq6/DaFljOt48UpK8uMniGM+vz9n0/aHU9dVyfwci4BL+YDjr8w6U7HRyIxkv&#10;Os5pnDKqYLXdbUGcic3uNgZxUpClCciykP9/KH8BAAD//wMAUEsBAi0AFAAGAAgAAAAhALaDOJL+&#10;AAAA4QEAABMAAAAAAAAAAAAAAAAAAAAAAFtDb250ZW50X1R5cGVzXS54bWxQSwECLQAUAAYACAAA&#10;ACEAOP0h/9YAAACUAQAACwAAAAAAAAAAAAAAAAAvAQAAX3JlbHMvLnJlbHNQSwECLQAUAAYACAAA&#10;ACEA7C+zAU4CAADdBAAADgAAAAAAAAAAAAAAAAAuAgAAZHJzL2Uyb0RvYy54bWxQSwECLQAUAAYA&#10;CAAAACEA3OdZQOAAAAALAQAADwAAAAAAAAAAAAAAAACoBAAAZHJzL2Rvd25yZXYueG1sUEsFBgAA&#10;AAAEAAQA8wAAALUFAAAAAA==&#10;" fillcolor="#c2d69b [1942]" strokecolor="#c2d69b [1942]"/>
            </w:pict>
          </mc:Fallback>
        </mc:AlternateContent>
      </w:r>
      <w:r w:rsidR="00DE1BD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3889A38C" wp14:editId="1353F526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30180" cy="551815"/>
                <wp:effectExtent l="0" t="0" r="0" b="635"/>
                <wp:wrapNone/>
                <wp:docPr id="2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30180" cy="551815"/>
                          <a:chOff x="152" y="530"/>
                          <a:chExt cx="11615" cy="1067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423F7" id="Group 9" o:spid="_x0000_s1026" style="position:absolute;margin-left:-7.1pt;margin-top:2.1pt;width:813.4pt;height:43.45pt;z-index:-2516710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3pb/wIAADwIAAAOAAAAZHJzL2Uyb0RvYy54bWzcVduO0zAQfUfiHyy/s0naptuNNl2t9iak&#10;BVYsfIDrOBdw7GC7TZevZzxO2lKQQIvggRfL9oznds6Mzy+2rSQbYWyjVU6Tk5gSobguGlXl9OOH&#10;21cLSqxjqmBSK5HTJ2HpxfLli/O+y8RE11oWwhAwomzWdzmtneuyKLK8Fi2zJ7oTCoSlNi1zcDRV&#10;VBjWg/VWRpM4nke9NkVnNBfWwu11ENIl2i9Lwd27srTCEZlTiM3hanBd+TVanrOsMqyrGz6EwZ4R&#10;RcsaBU53pq6ZY2Rtmh9MtQ032urSnXDdRrosGy4wB8gmiY+yuTN63WEuVdZX3a5MUNqjOj3bLH+7&#10;eTCkKXI6gfIo1gJG6Jac+dr0XZWByp3pHrsHExKE7b3mny2Io2O5P1dBmaz6N7oAc2ztNNZmW5rW&#10;m4CsyRYheNpBILaOcLhM4uk0ThYQCwdhmiaLJA0g8RqQ9O+SdEKJF04H+Hh9M75O5qCOT5N4fuof&#10;Riwb/Votm+K2kdIHgQwTV9KQDQNuMM6FclOMU65biDzcA8fiwQ1c+whQfTFeg/mdJXR24ASrM1TD&#10;lxIYbvcg2j8D8bFmnUBuWI/QCCKUJoD4HqjPVCUFSZKAJOqNMNqAIVH6qgY1cWmM7mvBCggL9SH4&#10;gwf+YIEBvwR1BCeJ01nAbYfsHpt0Nj2CpjPW3QndEr/JqYHgEQq2ubcuoDiqDCT0OIKAZVKRPqdn&#10;6STFF0rvJG3jYLbIps0p4jXg6LO8UQU+dqyRYQ9ASoWMDpkGwFa6eIKsjQ6DAwYdbGptvlLSw9DI&#10;qf2yZkZQIl8rqNxZMpv5KYOHWXrqe8ocSlaHEqY4mMqpoyRsr1yYTOvONFUNnpIhpUtoobLBQngk&#10;QlRDsMCpf0WuZCSXjwcJSBIs6ndcgY74y+Tadf5PuLWY4+A6aPuROCO39FoVvjv2BENKFUPjsOIT&#10;JWUr4RuAViez+fQUJxBYRDZil482f5+MMMoHzv2P/MNRB18UFmf4Tv0feHhGvu4//eU3AAAA//8D&#10;AFBLAwQUAAYACAAAACEAr2bPsN8AAAAJAQAADwAAAGRycy9kb3ducmV2LnhtbEyPQUvDQBCF74L/&#10;YRnBW7vZqEFjJqUU9VQEW0G8TZNpEprdDdltkv57Nyd7egzv8d432WrSrRi4d401CGoZgWBT2LIx&#10;FcL3/n3xDMJ5MiW11jDChR2s8tubjNLSjuaLh52vRCgxLiWE2vsuldIVNWtyS9uxCd7R9pp8OPtK&#10;lj2NoVy3Mo6iRGpqTFioqeNNzcVpd9YIHyON6wf1NmxPx83ld//0+bNVjHh/N61fQXie/H8YZvyA&#10;DnlgOtizKZ1oERbqMQ5RhFlmP1FxAuKA8KIUyDyT1x/kfwAAAP//AwBQSwECLQAUAAYACAAAACEA&#10;toM4kv4AAADhAQAAEwAAAAAAAAAAAAAAAAAAAAAAW0NvbnRlbnRfVHlwZXNdLnhtbFBLAQItABQA&#10;BgAIAAAAIQA4/SH/1gAAAJQBAAALAAAAAAAAAAAAAAAAAC8BAABfcmVscy8ucmVsc1BLAQItABQA&#10;BgAIAAAAIQCeQ3pb/wIAADwIAAAOAAAAAAAAAAAAAAAAAC4CAABkcnMvZTJvRG9jLnhtbFBLAQIt&#10;ABQABgAIAAAAIQCvZs+w3wAAAAkBAAAPAAAAAAAAAAAAAAAAAFkFAABkcnMvZG93bnJldi54bWxQ&#10;SwUGAAAAAAQABADzAAAAZQYAAAAA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4GTsUA&#10;AADbAAAADwAAAGRycy9kb3ducmV2LnhtbESPzWrDMBCE74G+g9hCL6GW60MIbuRQAqWmFEKcn/Ni&#10;bW1Ta+VYqu28fRQI5DjMzDfMaj2ZVgzUu8aygrcoBkFcWt1wpeCw/3xdgnAeWWNrmRRcyME6e5qt&#10;MNV25B0Nha9EgLBLUUHtfZdK6cqaDLrIdsTB+7W9QR9kX0nd4xjgppVJHC+kwYbDQo0dbWoq/4p/&#10;o2Ast8Np//Mlt/NTbvmcnzfF8Vupl+fp4x2Ep8k/wvd2rhUkCdy+hB8gs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/gZO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iJ8QA&#10;AADbAAAADwAAAGRycy9kb3ducmV2LnhtbESPQWvCQBSE7wX/w/IEb83GUERSV1Gh4KnatIK9vWZf&#10;k2D2bdjdauKv7wqFHoeZ+YZZrHrTigs531hWME1SEMSl1Q1XCj7eXx7nIHxA1thaJgUDeVgtRw8L&#10;zLW98htdilCJCGGfo4I6hC6X0pc1GfSJ7Yij922dwRClq6R2eI1w08osTWfSYMNxocaOtjWV5+LH&#10;KNgXt1P29OWPdti5V9oM8vNQ7JWajPv1M4hAffgP/7V3WkE2hfuX+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YoifEAAAA2wAAAA8AAAAAAAAAAAAAAAAAmAIAAGRycy9k&#10;b3ducmV2LnhtbFBLBQYAAAAABAAEAPUAAACJAwAAAAA=&#10;" filled="f" stroked="f"/>
              </v:group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6F06AA1" wp14:editId="20376254">
                <wp:simplePos x="0" y="0"/>
                <wp:positionH relativeFrom="column">
                  <wp:posOffset>1419860</wp:posOffset>
                </wp:positionH>
                <wp:positionV relativeFrom="paragraph">
                  <wp:posOffset>-121758</wp:posOffset>
                </wp:positionV>
                <wp:extent cx="2030730" cy="642620"/>
                <wp:effectExtent l="19050" t="19050" r="45720" b="4318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0730" cy="6426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12C5F" w:rsidRPr="00AE1176" w:rsidRDefault="00212C5F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06AA1" id="AutoShape 4" o:spid="_x0000_s1026" style="position:absolute;margin-left:111.8pt;margin-top:-9.6pt;width:159.9pt;height:50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36R/gIAAAoGAAAOAAAAZHJzL2Uyb0RvYy54bWysVN9v2jAQfp+0/8HyO00CgdCooaIUpkn7&#10;Ua2d9mxih2R17Mw2hG7a/77zJWR0fZmmgRT57PPn7+67u6vrYy3JQRhbaZXR6CKkRKhc80rtMvr5&#10;YTOaU2IdU5xJrURGn4Sl14vXr67aJhVjXWrJhSEAomzaNhktnWvSILB5KWpmL3QjFBwW2tTMgWl2&#10;ATesBfRaBuMwnAWtNrwxOhfWwu5td0gXiF8UIncfi8IKR2RGgZvDr8Hv1n+DxRVLd4Y1ZZX3NNg/&#10;sKhZpeDRAeqWOUb2pnoBVVe50VYX7iLXdaCLosoFxgDRROEf0dyXrBEYCyTHNkOa7P+DzT8c7gyp&#10;eEbHCSWK1aDRcu80Pk1in5+2sSm43Td3xkdom3c6f7RE6VXJ1E4sjdFtKRgHVpH3D55d8IaFq2Tb&#10;vtcc0BmgY6qOhak9ICSBHFGRp0ERcXQkh81xOAmTCQiXw9ksHs/GKFnA0tPtxlj3Ruia+EVGjd4r&#10;/glkxyfY4Z11KAvvY2P8KyVFLUHkA5Mkms1mCZJmae8M2CdMDFfLim8qKdEwu+1KGgJXM7rBX3/Z&#10;nrtJRVqgO5mGnnndQHYd1NfjQ9lXyTNvrHUxwLI8F8pNkL/c15C07rlZCD//GkthG6q6245P28B7&#10;QAIRwDqnhHnBy16qteK4dqyS3Rr8pfLYApsG0oYOoEOfQa8IFvSP5WYaJvFkPkqS6WQUT9bh6Ga+&#10;WY2WK8hmsr5Z3ayjn55+FKdlxblQa8S0p/6K4r+r377Tu84YOmwg6NnqvRPmvuQt4ZWXfzK9HEcU&#10;DGjxceJTAwowuYPZlDtDidHuS+VKrG5fbB7Dnos6n/l/L+qAjvk8ezh4EVvncYRig0yesoad4Iu/&#10;ayJ33B4hq74jtpo/QU8AHSx8GKCwKLX5TkkLwyij9tueGUGJfKugry6jOPbTC414mkAXEHN+sj0/&#10;YSoHKKg5CB2XK9dNvH1jql0JL0UYuNK+04vKS41UO1a9AQMHg+mHo59o5zZ6/R7hi18AAAD//wMA&#10;UEsDBBQABgAIAAAAIQCMoiAr4QAAAAoBAAAPAAAAZHJzL2Rvd25yZXYueG1sTI/BTsMwEETvSPyD&#10;tUjcWqdOqdqQTYUi0Qu9ECLB0Y2XOCK2o9htAl+POdHjap5m3ub72fTsQqPvnEVYLRNgZBunOtsi&#10;1G/Piy0wH6RVsneWEL7Jw764vcllptxkX+lShZbFEusziaBDGDLOfaPJSL90A9mYfbrRyBDPseVq&#10;lFMsNz0XSbLhRnY2Lmg5UKmp+arOBuHlvfpIjz/Hkk+VPuwOZZ12U414fzc/PQILNId/GP70ozoU&#10;0enkzlZ51iMIkW4iirBY7QSwSDys0zWwE8JWJMCLnF+/UPwCAAD//wMAUEsBAi0AFAAGAAgAAAAh&#10;ALaDOJL+AAAA4QEAABMAAAAAAAAAAAAAAAAAAAAAAFtDb250ZW50X1R5cGVzXS54bWxQSwECLQAU&#10;AAYACAAAACEAOP0h/9YAAACUAQAACwAAAAAAAAAAAAAAAAAvAQAAX3JlbHMvLnJlbHNQSwECLQAU&#10;AAYACAAAACEARXt+kf4CAAAKBgAADgAAAAAAAAAAAAAAAAAuAgAAZHJzL2Uyb0RvYy54bWxQSwEC&#10;LQAUAAYACAAAACEAjKIgK+EAAAAKAQAADwAAAAAAAAAAAAAAAABYBQAAZHJzL2Rvd25yZXYueG1s&#10;UEsFBgAAAAAEAAQA8wAAAGYGAAAAAA==&#10;" strokecolor="#c2d69b [1942]" strokeweight="5pt">
                <v:stroke linestyle="thickThin"/>
                <v:shadow color="#868686"/>
                <v:textbox>
                  <w:txbxContent>
                    <w:p w:rsidR="00212C5F" w:rsidRPr="00AE1176" w:rsidRDefault="00212C5F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7C40111" wp14:editId="0569A6C5">
                <wp:simplePos x="0" y="0"/>
                <wp:positionH relativeFrom="column">
                  <wp:posOffset>1470025</wp:posOffset>
                </wp:positionH>
                <wp:positionV relativeFrom="paragraph">
                  <wp:posOffset>-75403</wp:posOffset>
                </wp:positionV>
                <wp:extent cx="2459355" cy="641350"/>
                <wp:effectExtent l="0" t="0" r="0" b="6350"/>
                <wp:wrapNone/>
                <wp:docPr id="2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4010D3" w:rsidP="00155575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</w:t>
                            </w:r>
                            <w:r w:rsidR="000E762F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5</w:t>
                            </w: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-201</w:t>
                            </w:r>
                            <w:r w:rsidR="000E762F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C40111" id="Rectangle 3" o:spid="_x0000_s1027" style="position:absolute;margin-left:115.75pt;margin-top:-5.95pt;width:193.65pt;height:50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EvutgIAALgFAAAOAAAAZHJzL2Uyb0RvYy54bWysVNuO0zAQfUfiHyy/Z3Op0zbRpqvdpkFI&#10;C6xY+AA3cRqLxA6223RB/Dtj9959QUAeItsznjln5nhu77ZdizZMaS5FhsObACMmSllxscrw1y+F&#10;N8VIGyoq2krBMvzCNL6bvX1zO/Qpi2Qj24opBEGEToc+w40xfer7umxYR/WN7JkAYy1VRw1s1cqv&#10;FB0getf6URCM/UGqqleyZFrDab4z4pmLX9esNJ/qWjOD2gwDNuP+yv2X9u/Pbmm6UrRveLmHQf8C&#10;RUe5gKTHUDk1FK0VfxWq46WSWtbmppSdL+ual8xxADZhcMXmuaE9c1ygOLo/lkn/v7Dlx82TQrzK&#10;cASdErSDHn2GqlGxahka2foMvU7B7bl/Upah7h9l+U0jIecNeLF7peTQMFoBqtD6+xcX7EbDVbQc&#10;PsgKotO1ka5U21p1NiAUAW1dR16OHWFbg0o4jEicjOIYoxJsYxKOYtcyn6aH273S5h2THbKLDCvA&#10;7qLTzaM2Fg1NDy42mZAFb1vX9VZcHIDj7gRyw1VrsyhcE38mQbKYLqbEI9F44ZEgz737Yk68cRFO&#10;4nyUz+d5+MvmDUna8KpiwqY5CCokf9awvbR3UjhKSsuWVzachaTVajlvFdpQEHThPldzsJzc/EsY&#10;rgjA5YpSGJHgIUq8YjydeKQgsZdMgqkXhMlDMg5IQvLiktIjF+zfKaEhw0kcxa5LZ6CvuAXue82N&#10;ph03MDJa3mV4enSiqZXgQlSutYbydrc+K4WFfyoFtPvQaCdYq9Gd1s12uXUvwqnZ6ncpqxdQsJIg&#10;MBgiMO5g0Uj1A6MBRkeG9fc1VQyj9r2AV5CEhNhZ4zYknkSwUeeW5bmFihJCZdhgtFvOzW4+rXvF&#10;Vw1kCl2phLyHl1NzJ+oTqv17g/HguO1HmZ0/53vndRq4s98AAAD//wMAUEsDBBQABgAIAAAAIQDP&#10;6Q1X4QAAAAoBAAAPAAAAZHJzL2Rvd25yZXYueG1sTI9BS8NAEIXvgv9hGcGLtJutWNKYSZGCWEQo&#10;ptrzNhmTYHY2zW6T+O/dnvQ4zMd730vXk2nFQL1rLCOoeQSCuLBlwxXCx/55FoNwXnOpW8uE8EMO&#10;1tn1VaqT0o78TkPuKxFC2CUaofa+S6R0RU1Gu7ntiMPvy/ZG+3D2lSx7PYZw08pFFC2l0Q2Hhlp3&#10;tKmp+M7PBmEsdsNh//Yid3eHreXT9rTJP18Rb2+mp0cQnib/B8NFP6hDFpyO9sylEy3C4l49BBRh&#10;ptQKRCCWKg5jjgjxSoHMUvl/QvYLAAD//wMAUEsBAi0AFAAGAAgAAAAhALaDOJL+AAAA4QEAABMA&#10;AAAAAAAAAAAAAAAAAAAAAFtDb250ZW50X1R5cGVzXS54bWxQSwECLQAUAAYACAAAACEAOP0h/9YA&#10;AACUAQAACwAAAAAAAAAAAAAAAAAvAQAAX3JlbHMvLnJlbHNQSwECLQAUAAYACAAAACEAftRL7rYC&#10;AAC4BQAADgAAAAAAAAAAAAAAAAAuAgAAZHJzL2Uyb0RvYy54bWxQSwECLQAUAAYACAAAACEAz+kN&#10;V+EAAAAKAQAADwAAAAAAAAAAAAAAAAAQBQAAZHJzL2Rvd25yZXYueG1sUEsFBgAAAAAEAAQA8wAA&#10;AB4GAAAAAA==&#10;" filled="f" stroked="f">
                <v:textbox>
                  <w:txbxContent>
                    <w:p w:rsidR="00212C5F" w:rsidRPr="00DE1BDC" w:rsidRDefault="004010D3" w:rsidP="00155575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</w:t>
                      </w:r>
                      <w:r w:rsidR="000E762F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5</w:t>
                      </w: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-201</w:t>
                      </w:r>
                      <w:r w:rsidR="000E762F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9E253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12F92E2" wp14:editId="5922AE3C">
                <wp:simplePos x="0" y="0"/>
                <wp:positionH relativeFrom="column">
                  <wp:posOffset>3105150</wp:posOffset>
                </wp:positionH>
                <wp:positionV relativeFrom="paragraph">
                  <wp:posOffset>-80172</wp:posOffset>
                </wp:positionV>
                <wp:extent cx="4726940" cy="725805"/>
                <wp:effectExtent l="0" t="0" r="0" b="0"/>
                <wp:wrapNone/>
                <wp:docPr id="1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AE5877" w:rsidRDefault="00212C5F" w:rsidP="00155575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 </w:t>
                            </w:r>
                            <w:r w:rsidRPr="00AE5877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2F92E2" id="Rectangle 12" o:spid="_x0000_s1028" style="position:absolute;margin-left:244.5pt;margin-top:-6.3pt;width:372.2pt;height:57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B2ZtgIAALk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Db1LMRK0hx59hqpRsekYCiNboHHQGfg9DPfKUtTDnay+aSTksgU3dquUHFtGa4AVWn//4oLdaLiK&#10;1uMHWUN4ujXS1WrfqN4GhCqgvWvJ46klbG9QBYdkHs1SAp2rwDaP4iSIXQqaHW8PSpt3TPbILnKs&#10;ALyLTnd32lg0NDu62GRClrzrXNs7cXEAjtMJ5Iar1mZRuC7+TIN0lawS4pFotvJIUBTebbkk3qwM&#10;53Hxplgui/CXzRuSrOV1zYRNc1RUSP6sYwdtT1o4aUrLjtc2nIWk1Wa97BTaUVB06b5DQc7c/EsY&#10;rgjA5RmlMCLB2yj1ylky90hJYi+dB4kXhOnbdBaQlBTlJaU7Lti/U0JjjtM4il2XzkA/4xa47yU3&#10;mvXcwMzoeJ/j5OREMyvBlahdaw3l3bQ+K4WF/1QKaPex0U6wVqOT1s1+vXdP4qT+tawfQcFKgsBA&#10;izDvYNFK9QOjEWZHjvX3LVUMo+69gFeQhsRK1rgNiecRbNS5ZX1uoaKCUDk2GE3LpZkG1HZQfNNC&#10;ptCVSshbeDkNd6K2r2pCdXhvMB8ct8MsswPofO+8nibu4jcAAAD//wMAUEsDBBQABgAIAAAAIQC/&#10;T5gu5AAAAAwBAAAPAAAAZHJzL2Rvd25yZXYueG1sTI9Ba8JAEIXvBf/DMkIvRTeJojbNRopQKqUg&#10;Rut5zU6T0OxszK5J+u+7nurtDe/x5nvJetA167C1lSEB4TQAhpQbVVEh4Hh4m6yAWSdJydoQCvhF&#10;C+t09JDIWJme9thlrmC+hGwsBZTONTHnNi9RSzs1DZL3vk2rpfNnW3DVyt6X65pHQbDgWlbkP5Sy&#10;wU2J+U921QL6fNedDp/vfPd02hq6bC+b7OtDiMfx8PoCzOHg/sNww/fokHqms7mSsqwWMF89+y1O&#10;wCSMFsBuiWg2mwM7exWES+Bpwu9HpH8AAAD//wMAUEsBAi0AFAAGAAgAAAAhALaDOJL+AAAA4QEA&#10;ABMAAAAAAAAAAAAAAAAAAAAAAFtDb250ZW50X1R5cGVzXS54bWxQSwECLQAUAAYACAAAACEAOP0h&#10;/9YAAACUAQAACwAAAAAAAAAAAAAAAAAvAQAAX3JlbHMvLnJlbHNQSwECLQAUAAYACAAAACEAa9gd&#10;mbYCAAC5BQAADgAAAAAAAAAAAAAAAAAuAgAAZHJzL2Uyb0RvYy54bWxQSwECLQAUAAYACAAAACEA&#10;v0+YLuQAAAAMAQAADwAAAAAAAAAAAAAAAAAQBQAAZHJzL2Rvd25yZXYueG1sUEsFBgAAAAAEAAQA&#10;8wAAACEGAAAAAA==&#10;" filled="f" stroked="f">
                <v:textbox>
                  <w:txbxContent>
                    <w:p w:rsidR="00212C5F" w:rsidRPr="00AE5877" w:rsidRDefault="00212C5F" w:rsidP="00155575">
                      <w:pPr>
                        <w:rPr>
                          <w:color w:val="FFFFFF" w:themeColor="background1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 </w:t>
                      </w:r>
                      <w:r w:rsidRPr="00AE5877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22830E3D" wp14:editId="18C5F6DB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0C85E5" id="Rectangle 6" o:spid="_x0000_s1026" style="position:absolute;margin-left:85.85pt;margin-top:18pt;width:531.5pt;height:27.5pt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LQNwIAALkEAAAOAAAAZHJzL2Uyb0RvYy54bWzEVFtv0zAUfkfiP1h+Z0m7tlujptPUMYQ0&#10;YGLwA04dp7HwjWO36fj1O3baUuANIZEH69z8+Tu3LG72RrOdxKCcrfnoouRMWuEaZTc1//rl/s01&#10;ZyGCbUA7K2v+LAO/Wb5+teh9Jceuc7qRyAjEhqr3Ne9i9FVRBNFJA+HCeWnJ2To0EEnFTdEg9IRu&#10;dDEuy1nRO2w8OiFDIOvd4OTLjN+2UsRPbRtkZLrmxC3mE/O5TmexXEC1QfCdEgca8BcsDChLj56g&#10;7iAC26L6A8oogS64Nl4IZwrXtkrInANlMyp/y+apAy9zLlSc4E9lCv8OVnzcPSJTTc3HU84sGOrR&#10;Z6oa2I2WbJbq0/tQUdiTf8SUYfAPTnwLzLpVR1HyFtH1nYSGWI1SfPHLhaQEusrW/QfXEDpso8ul&#10;2rdoEiAVge1zR55PHZH7yAQZZ1fTspxS4wT5LifzMcnpCaiOtz2G+E46w5JQcyTuGR12DyEOoceQ&#10;zN5p1dwrrbOSpkyuNLId0HyAENLGy3xdbw3RHeyzkr5hUshM8zSYJ0czscnzmpAyt3D+iLasr/l8&#10;SvX9PwSMirRiWpmaXyfKh1RSy97ahkoEVQSlB5ly0fbQw9S2of1r1zxTC9EN+0P7TkLn8AdnPe1O&#10;zcP3LaDkTL+3NAbz0WSSli0rk+nVmBQ896zPPWAFQdU8cjaIqzgs6Naj2nT00ihXzrpbGp1W5a6m&#10;sRpYHcjSfuTaH3Y5LeC5nqN+/nGWLwAAAP//AwBQSwMEFAAGAAgAAAAhAIlYXobgAAAACgEAAA8A&#10;AABkcnMvZG93bnJldi54bWxMj8FOwzAQRO9I/IO1SFwQddJCCyFOVVWCC0KCUqnXTbwkgdiOYjd1&#10;/p7tCY4z+zQ7k6+j6cRIg2+dVZDOEhBkK6dbWyvYfz7fPoDwAa3GzllSMJGHdXF5kWOm3cl+0LgL&#10;teAQ6zNU0ITQZ1L6qiGDfuZ6snz7coPBwHKopR7wxOGmk/MkWUqDreUPDfa0baj62R2Ngu33TRwP&#10;+r58f63j9PayaTHoSanrq7h5AhEohj8YzvW5OhTcqXRHq73oWK/SFaMKFkvedAbmizt2SgWPaQKy&#10;yOX/CcUvAAAA//8DAFBLAQItABQABgAIAAAAIQC2gziS/gAAAOEBAAATAAAAAAAAAAAAAAAAAAAA&#10;AABbQ29udGVudF9UeXBlc10ueG1sUEsBAi0AFAAGAAgAAAAhADj9If/WAAAAlAEAAAsAAAAAAAAA&#10;AAAAAAAALwEAAF9yZWxzLy5yZWxzUEsBAi0AFAAGAAgAAAAhAJsAEtA3AgAAuQQAAA4AAAAAAAAA&#10;AAAAAAAALgIAAGRycy9lMm9Eb2MueG1sUEsBAi0AFAAGAAgAAAAhAIlYXobgAAAACgEAAA8AAAAA&#10;AAAAAAAAAAAAkQQAAGRycy9kb3ducmV2LnhtbFBLBQYAAAAABAAEAPMAAACeBQAAAAA=&#10;" fillcolor="#c2d69b [1942]" strokecolor="#c2d69b [1942]"/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D9BE7FA" wp14:editId="611F5967">
                <wp:simplePos x="0" y="0"/>
                <wp:positionH relativeFrom="column">
                  <wp:posOffset>7931150</wp:posOffset>
                </wp:positionH>
                <wp:positionV relativeFrom="paragraph">
                  <wp:posOffset>28737</wp:posOffset>
                </wp:positionV>
                <wp:extent cx="2313305" cy="596265"/>
                <wp:effectExtent l="0" t="0" r="0" b="0"/>
                <wp:wrapNone/>
                <wp:docPr id="2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2C5F" w:rsidRPr="00DE1BDC" w:rsidRDefault="00F20DBD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Culture Humaniste : </w:t>
                            </w:r>
                            <w:r w:rsidR="00433C15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Géographie</w:t>
                            </w:r>
                            <w:r w:rsidR="00AB5F47"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212C5F" w:rsidRPr="007470FF" w:rsidRDefault="00212C5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7470FF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="004010D3">
                              <w:rPr>
                                <w:rFonts w:ascii="Tekton Pro Ext" w:hAnsi="Tekton Pro Ext"/>
                                <w:color w:val="76923C" w:themeColor="accent3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BE7FA" id="Rectangle 7" o:spid="_x0000_s1029" style="position:absolute;margin-left:624.5pt;margin-top:2.25pt;width:182.15pt;height:46.9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8Bntw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HBCNBO+jRZ6gaFZuWoZmtz9DrFNwe+wdlGer+XpbfNBJy2YAXu1VKDg2jFaAKrb9/ccFuNFxF&#10;6+GDrCA63RrpSrWvVWcDQhHQ3nXk6dQRtjeohMNoEk4mQYxRCbY4mUbT2KWg6fF2r7R5x2SH7CLD&#10;CrC76HR3r41FQ9Oji00mZMHb1nW9FRcH4DieQG64am0WhWvizyRIVvPVnHgkmq48EuS5d1ssiTct&#10;wlmcT/LlMg9/2bwhSRteVUzYNEdBheTPGnaQ9iiFk6S0bHllw1lIWm3Wy1ahHQVBF+47FOTMzb+E&#10;4YoAXF5QCiMS3EWJV0znM48UJPaSWTD3gjC5S6YBSUheXFK654L9OyU0ZDiJo9h16Qz0C26B+15z&#10;o2nHDYyMlncZnp+caGoluBKVa62hvB3XZ6Ww8J9LAe0+NtoJ1mp01LrZr/fuRUxsdqvftayeQMFK&#10;gsBgiMC4g0Uj1Q+MBhgdGdbft1QxjNr3Al5BEhJiZ43bkHgWwUadW9bnFipKCJVhg9G4XJpxPm17&#10;xTcNZApdqYS8hZdTcyfqZ1SH9wbjwXE7jDI7f873zut54C5+AwAA//8DAFBLAwQUAAYACAAAACEA&#10;2kTrmuEAAAAKAQAADwAAAGRycy9kb3ducmV2LnhtbEyPQUvDQBSE74L/YXmCF7GbtrG0MZsiBbGI&#10;UEy159fsMwlm36bZbRL/vduTHocZZr5J16NpRE+dqy0rmE4iEMSF1TWXCj72z/dLEM4ja2wsk4If&#10;crDOrq9STLQd+J363JcilLBLUEHlfZtI6YqKDLqJbYmD92U7gz7IrpS6wyGUm0bOomghDdYcFips&#10;aVNR8Z2fjYKh2PWH/duL3N0dtpZP29Mm/3xV6vZmfHoE4Wn0f2G44Ad0yALT0Z5ZO9EEPYtX4YxX&#10;ED+AuAQW0/kcxFHBahmDzFL5/0L2CwAA//8DAFBLAQItABQABgAIAAAAIQC2gziS/gAAAOEBAAAT&#10;AAAAAAAAAAAAAAAAAAAAAABbQ29udGVudF9UeXBlc10ueG1sUEsBAi0AFAAGAAgAAAAhADj9If/W&#10;AAAAlAEAAAsAAAAAAAAAAAAAAAAALwEAAF9yZWxzLy5yZWxzUEsBAi0AFAAGAAgAAAAhAI4LwGe3&#10;AgAAuAUAAA4AAAAAAAAAAAAAAAAALgIAAGRycy9lMm9Eb2MueG1sUEsBAi0AFAAGAAgAAAAhANpE&#10;65rhAAAACgEAAA8AAAAAAAAAAAAAAAAAEQUAAGRycy9kb3ducmV2LnhtbFBLBQYAAAAABAAEAPMA&#10;AAAfBgAAAAA=&#10;" filled="f" stroked="f">
                <v:textbox>
                  <w:txbxContent>
                    <w:p w:rsidR="00212C5F" w:rsidRPr="00DE1BDC" w:rsidRDefault="00F20DBD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Culture Humaniste : </w:t>
                      </w:r>
                      <w:r w:rsidR="00433C15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Géographie</w:t>
                      </w:r>
                      <w:r w:rsidR="00AB5F47"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212C5F" w:rsidRPr="007470FF" w:rsidRDefault="00212C5F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7470FF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="004010D3">
                        <w:rPr>
                          <w:rFonts w:ascii="Tekton Pro Ext" w:hAnsi="Tekton Pro Ext"/>
                          <w:color w:val="76923C" w:themeColor="accent3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275EC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AB5C0BA" wp14:editId="79AF6028">
                <wp:simplePos x="0" y="0"/>
                <wp:positionH relativeFrom="column">
                  <wp:posOffset>-389255</wp:posOffset>
                </wp:positionH>
                <wp:positionV relativeFrom="paragraph">
                  <wp:posOffset>35087</wp:posOffset>
                </wp:positionV>
                <wp:extent cx="1845310" cy="596265"/>
                <wp:effectExtent l="0" t="0" r="0" b="0"/>
                <wp:wrapNone/>
                <wp:docPr id="2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762F" w:rsidRPr="000E762F" w:rsidRDefault="000E762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16"/>
                              </w:rPr>
                            </w:pPr>
                          </w:p>
                          <w:p w:rsidR="00212C5F" w:rsidRPr="00DE1BDC" w:rsidRDefault="000E762F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5C0BA" id="Rectangle 8" o:spid="_x0000_s1030" style="position:absolute;margin-left:-30.65pt;margin-top:2.75pt;width:145.3pt;height:46.9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0EtgIAALgFAAAOAAAAZHJzL2Uyb0RvYy54bWysVNtu2zAMfR+wfxD07vpSObGNOkUbx8OA&#10;bivW7QMUW46F2ZInKXG6Yf8+Srk0SV+GbX4wJJEizyGPeHO77Tu0YUpzKXIcXgUYMVHJmotVjr9+&#10;Kb0EI22oqGknBcvxM9P4dvb2zc04ZCySrexqphAEETobhxy3xgyZ7+uqZT3VV3JgAoyNVD01sFUr&#10;v1Z0hOh950dBMPFHqepByYppDafFzohnLn7TsMp8ahrNDOpyDNiM+yv3X9q/P7uh2UrRoeXVHgb9&#10;CxQ95QKSHkMV1FC0VvxVqJ5XSmrZmKtK9r5sGl4xxwHYhMEFm6eWDsxxgeLo4Vgm/f/CVh83jwrx&#10;OsfRNUaC9tCjz1A1KlYdQ4mtzzjoDNyehkdlGerhQVbfNBJy3oIXu1NKji2jNaAKrb9/dsFuNFxF&#10;y/GDrCE6XRvpSrVtVG8DQhHQ1nXk+dgRtjWogsMwIfF1CI2rwBank2gSuxQ0O9welDbvmOyRXeRY&#10;AXYXnW4etLFoaHZwscmELHnXua534uwAHHcnkBuuWptF4Zr4Mw3SRbJIiEeiycIjQVF4d+WceJMy&#10;nMbFdTGfF+EvmzckWcvrmgmb5iCokPxZw/bS3knhKCktO17bcBaSVqvlvFNoQ0HQpfv2BTlx889h&#10;uCIAlwtKYUSC+yj1ykky9UhJYi+dBokXhOl9OglISorynNIDF+zfKaExx2kcxa5LJ6AvuAXue82N&#10;Zj03MDI63uc4OTrRzEpwIWrXWkN5t1uflMLCfykFtPvQaCdYq9Gd1s12uXUvgtjsVr9LWT+DgpUE&#10;gYEWYdzBopXqB0YjjI4c6+9rqhhG3XsBryANCbGzxm1IPI1go04ty1MLFRWEyrHBaLecm918Wg+K&#10;r1rIFLpSCXkHL6fhTtQvqPbvDcaD47YfZXb+nO6d18vAnf0GAAD//wMAUEsDBBQABgAIAAAAIQDI&#10;f48+4AAAAAgBAAAPAAAAZHJzL2Rvd25yZXYueG1sTI9BS8NAFITvgv9heYIXaTeNtpiYlyIFsYhQ&#10;TLXnbXZNgtm3aXabxH/v86THYYaZb7L1ZFsxmN43jhAW8wiEodLphiqE9/3T7B6ED4q0ah0ZhG/j&#10;YZ1fXmQq1W6kNzMUoRJcQj5VCHUIXSqlL2tjlZ+7zhB7n663KrDsK6l7NXK5bWUcRStpVUO8UKvO&#10;bGpTfhVnizCWu+Gwf32Wu5vD1tFpe9oUHy+I11fT4wOIYKbwF4ZffEaHnJmO7kzaixZhtlrcchRh&#10;uQTBfhwnrI8ISXIHMs/k/wP5DwAAAP//AwBQSwECLQAUAAYACAAAACEAtoM4kv4AAADhAQAAEwAA&#10;AAAAAAAAAAAAAAAAAAAAW0NvbnRlbnRfVHlwZXNdLnhtbFBLAQItABQABgAIAAAAIQA4/SH/1gAA&#10;AJQBAAALAAAAAAAAAAAAAAAAAC8BAABfcmVscy8ucmVsc1BLAQItABQABgAIAAAAIQAfJm0EtgIA&#10;ALgFAAAOAAAAAAAAAAAAAAAAAC4CAABkcnMvZTJvRG9jLnhtbFBLAQItABQABgAIAAAAIQDIf48+&#10;4AAAAAgBAAAPAAAAAAAAAAAAAAAAABAFAABkcnMvZG93bnJldi54bWxQSwUGAAAAAAQABADzAAAA&#10;HQYAAAAA&#10;" filled="f" stroked="f">
                <v:textbox>
                  <w:txbxContent>
                    <w:p w:rsidR="000E762F" w:rsidRPr="000E762F" w:rsidRDefault="000E762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16"/>
                        </w:rPr>
                      </w:pPr>
                    </w:p>
                    <w:p w:rsidR="00212C5F" w:rsidRPr="00DE1BDC" w:rsidRDefault="000E762F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CM2</w:t>
                      </w:r>
                    </w:p>
                  </w:txbxContent>
                </v:textbox>
              </v:rect>
            </w:pict>
          </mc:Fallback>
        </mc:AlternateContent>
      </w:r>
      <w:r w:rsidR="002F21C8" w:rsidRPr="002F21C8">
        <w:rPr>
          <w:noProof/>
          <w:lang w:eastAsia="fr-FR"/>
        </w:rPr>
        <w:t xml:space="preserve"> </w:t>
      </w:r>
      <w:r w:rsidR="002F21C8">
        <w:rPr>
          <w:noProof/>
          <w:lang w:eastAsia="fr-FR"/>
        </w:rPr>
        <w:t xml:space="preserve"> </w:t>
      </w:r>
      <w:bookmarkStart w:id="0" w:name="_GoBack"/>
      <w:bookmarkEnd w:id="0"/>
    </w:p>
    <w:p w:rsidR="00212C5F" w:rsidRDefault="00212C5F" w:rsidP="007470FF">
      <w:pPr>
        <w:tabs>
          <w:tab w:val="left" w:pos="6262"/>
        </w:tabs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4359"/>
        <w:gridCol w:w="9493"/>
        <w:gridCol w:w="1843"/>
        <w:gridCol w:w="573"/>
      </w:tblGrid>
      <w:tr w:rsidR="000E762F" w:rsidRPr="0095420A" w:rsidTr="000306C7">
        <w:trPr>
          <w:trHeight w:val="390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0E762F" w:rsidRPr="00AE5877" w:rsidRDefault="000E762F" w:rsidP="000E762F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1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: du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1</w:t>
            </w:r>
            <w:r w:rsidRPr="00BB0760">
              <w:rPr>
                <w:rFonts w:ascii="MamaeQueNosFaz" w:hAnsi="MamaeQueNosFaz"/>
                <w:color w:val="595959" w:themeColor="text1" w:themeTint="A6"/>
                <w:sz w:val="36"/>
                <w:szCs w:val="32"/>
                <w:vertAlign w:val="superscript"/>
              </w:rPr>
              <w:t>er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sept. au 1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7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oct. </w:t>
            </w:r>
          </w:p>
        </w:tc>
      </w:tr>
      <w:tr w:rsidR="005B06F5" w:rsidRPr="0095420A" w:rsidTr="000306C7">
        <w:trPr>
          <w:trHeight w:val="430"/>
        </w:trPr>
        <w:tc>
          <w:tcPr>
            <w:tcW w:w="4361" w:type="dxa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1907" w:type="dxa"/>
            <w:gridSpan w:val="3"/>
            <w:shd w:val="clear" w:color="auto" w:fill="FFFFFF"/>
          </w:tcPr>
          <w:p w:rsidR="005B06F5" w:rsidRPr="00D22A6D" w:rsidRDefault="005B06F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D22A6D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D22A6D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0E762F" w:rsidRPr="0095420A" w:rsidTr="00107FB5">
        <w:trPr>
          <w:trHeight w:val="877"/>
        </w:trPr>
        <w:tc>
          <w:tcPr>
            <w:tcW w:w="4361" w:type="dxa"/>
            <w:shd w:val="clear" w:color="auto" w:fill="FFFFFF"/>
          </w:tcPr>
          <w:p w:rsidR="000E762F" w:rsidRPr="004C3E3F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  <w:t xml:space="preserve">Se repérer sur </w:t>
            </w:r>
            <w:r w:rsidRPr="004C3E3F"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  <w:t>Terre</w:t>
            </w:r>
          </w:p>
          <w:p w:rsidR="000E762F" w:rsidRPr="005B06F5" w:rsidRDefault="000E762F" w:rsidP="000E762F">
            <w:pPr>
              <w:pStyle w:val="ListParagraph"/>
              <w:numPr>
                <w:ilvl w:val="0"/>
                <w:numId w:val="2"/>
              </w:numPr>
              <w:spacing w:before="120" w:after="0" w:line="300" w:lineRule="exact"/>
              <w:ind w:left="357" w:hanging="357"/>
              <w:contextualSpacing w:val="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 xml:space="preserve">Géo 1 : </w:t>
            </w:r>
            <w:r w:rsidRPr="005B06F5"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 xml:space="preserve">Les </w:t>
            </w: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reperes geographiques</w:t>
            </w:r>
          </w:p>
          <w:p w:rsidR="000E762F" w:rsidRPr="005B06F5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2 : Continents et oceans</w:t>
            </w:r>
          </w:p>
          <w:p w:rsidR="000E762F" w:rsidRDefault="000E762F" w:rsidP="000E762F">
            <w:pPr>
              <w:pStyle w:val="ListParagraph"/>
              <w:spacing w:after="0" w:line="300" w:lineRule="exact"/>
              <w:ind w:left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4C3E3F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  <w:t>La France dans le monde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3 : Les types de reliefs dans le monde</w:t>
            </w:r>
          </w:p>
          <w:p w:rsidR="000E762F" w:rsidRPr="005B06F5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4 : Les types de climats dans le monde</w:t>
            </w:r>
          </w:p>
        </w:tc>
        <w:tc>
          <w:tcPr>
            <w:tcW w:w="9497" w:type="dxa"/>
            <w:shd w:val="clear" w:color="auto" w:fill="FFFFFF"/>
          </w:tcPr>
          <w:p w:rsidR="000E762F" w:rsidRPr="00535121" w:rsidRDefault="000E762F" w:rsidP="000E762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535121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lignes remarquables qui permettent de localiser un point sur Terre.</w:t>
            </w:r>
          </w:p>
          <w:p w:rsidR="000E762F" w:rsidRPr="00535121" w:rsidRDefault="000E762F" w:rsidP="000E762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535121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noms des grands repères géographiques.</w:t>
            </w:r>
          </w:p>
          <w:p w:rsidR="000E762F" w:rsidRPr="00535121" w:rsidRDefault="000E762F" w:rsidP="000E762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535121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Savoir repérer les continents et les océans et les localiser.</w:t>
            </w:r>
          </w:p>
          <w:p w:rsidR="000E762F" w:rsidRPr="00535121" w:rsidRDefault="000E762F" w:rsidP="000E762F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535121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Savoir se repérer sur des planisphères différemment centrés.</w:t>
            </w: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0E762F" w:rsidRPr="005B06F5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szCs w:val="10"/>
              </w:rPr>
            </w:pPr>
          </w:p>
          <w:p w:rsidR="000E762F" w:rsidRPr="00EB5129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EB5129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éléments de relief du monde et leur localisation.</w:t>
            </w:r>
          </w:p>
          <w:p w:rsidR="000E762F" w:rsidRPr="00EB5129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EB5129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Etudier le relief du monde et en comprendre la variété.</w:t>
            </w:r>
          </w:p>
          <w:p w:rsidR="000E762F" w:rsidRPr="00EB5129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EB5129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éléments de climats du monde et leur localisation.</w:t>
            </w: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w:t xml:space="preserve"> </w:t>
            </w:r>
          </w:p>
          <w:p w:rsidR="000E762F" w:rsidRPr="00EB5129" w:rsidRDefault="000E762F" w:rsidP="000E762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 w:rsidRPr="00EB5129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Etudier les climats du monde et en comprendre la variété.</w:t>
            </w:r>
          </w:p>
          <w:p w:rsidR="000E762F" w:rsidRPr="009E1686" w:rsidRDefault="000E762F" w:rsidP="000E762F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Cs w:val="24"/>
              </w:rPr>
            </w:pPr>
          </w:p>
          <w:p w:rsidR="000E762F" w:rsidRPr="005B06F5" w:rsidRDefault="000E762F" w:rsidP="000E762F">
            <w:pPr>
              <w:spacing w:after="0" w:line="240" w:lineRule="auto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0E762F" w:rsidRPr="00A050EC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10"/>
                <w:u w:val="single"/>
              </w:rPr>
            </w:pPr>
          </w:p>
        </w:tc>
        <w:tc>
          <w:tcPr>
            <w:tcW w:w="1843" w:type="dxa"/>
            <w:shd w:val="clear" w:color="auto" w:fill="FFFFFF"/>
          </w:tcPr>
          <w:p w:rsidR="000E762F" w:rsidRPr="00A050EC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A050EC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A050EC">
              <w:rPr>
                <w:rFonts w:ascii="Gisha" w:hAnsi="Gisha" w:cs="Gisha"/>
                <w:color w:val="595959" w:themeColor="text1" w:themeTint="A6"/>
                <w:szCs w:val="24"/>
              </w:rPr>
              <w:t xml:space="preserve"> : </w:t>
            </w:r>
            <w:r>
              <w:rPr>
                <w:i/>
                <w:color w:val="595959" w:themeColor="text1" w:themeTint="A6"/>
                <w:szCs w:val="24"/>
              </w:rPr>
              <w:t>globe, planisphère, nord, sud, est, ouest, continent, océan, équateur, pôle, hémisphère, tropique, méridien, latitude, longitude, relief</w:t>
            </w:r>
          </w:p>
        </w:tc>
        <w:tc>
          <w:tcPr>
            <w:tcW w:w="567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P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</w:tc>
      </w:tr>
    </w:tbl>
    <w:p w:rsidR="00212C5F" w:rsidRDefault="00212C5F" w:rsidP="005B06F5">
      <w:pPr>
        <w:spacing w:after="120"/>
        <w:ind w:left="1843"/>
        <w:rPr>
          <w:sz w:val="2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934"/>
        <w:gridCol w:w="9635"/>
        <w:gridCol w:w="2126"/>
        <w:gridCol w:w="573"/>
      </w:tblGrid>
      <w:tr w:rsidR="000E762F" w:rsidRPr="0095420A" w:rsidTr="00AE5877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0E762F" w:rsidRPr="00AE5877" w:rsidRDefault="000E762F" w:rsidP="000E762F">
            <w:pPr>
              <w:spacing w:after="0"/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>Période 2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: du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2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nov. au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19</w:t>
            </w:r>
            <w:r w:rsidRPr="005B218B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déc. </w:t>
            </w:r>
          </w:p>
        </w:tc>
      </w:tr>
      <w:tr w:rsidR="005B218B" w:rsidRPr="0095420A" w:rsidTr="005B06F5">
        <w:trPr>
          <w:trHeight w:val="421"/>
        </w:trPr>
        <w:tc>
          <w:tcPr>
            <w:tcW w:w="3936" w:type="dxa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2332" w:type="dxa"/>
            <w:gridSpan w:val="3"/>
            <w:shd w:val="clear" w:color="auto" w:fill="FFFFFF"/>
          </w:tcPr>
          <w:p w:rsidR="005B218B" w:rsidRPr="00BF22A4" w:rsidRDefault="005B218B" w:rsidP="004F53E2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0E762F" w:rsidRPr="0095420A" w:rsidTr="00107FB5">
        <w:trPr>
          <w:trHeight w:val="1958"/>
        </w:trPr>
        <w:tc>
          <w:tcPr>
            <w:tcW w:w="3936" w:type="dxa"/>
            <w:shd w:val="clear" w:color="auto" w:fill="FFFFFF"/>
          </w:tcPr>
          <w:p w:rsidR="000E762F" w:rsidRPr="004C3E3F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  <w:t>La France dans le monde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5 : La repartition de la population mondiale</w:t>
            </w:r>
          </w:p>
          <w:p w:rsidR="000E762F" w:rsidRDefault="000E762F" w:rsidP="000E762F">
            <w:pPr>
              <w:pStyle w:val="ListParagraph"/>
              <w:spacing w:before="120" w:after="12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Default="000E762F" w:rsidP="000E762F">
            <w:pPr>
              <w:pStyle w:val="ListParagraph"/>
              <w:spacing w:before="120" w:after="12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107FB5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6 : Riches et pauvres dans le monde</w:t>
            </w:r>
          </w:p>
        </w:tc>
        <w:tc>
          <w:tcPr>
            <w:tcW w:w="9639" w:type="dxa"/>
            <w:shd w:val="clear" w:color="auto" w:fill="FFFFFF"/>
          </w:tcPr>
          <w:p w:rsidR="000E762F" w:rsidRPr="00FC4DE5" w:rsidRDefault="000E762F" w:rsidP="000E762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  <w:t>Connaître les zones densément peuplées et les déserts humains.</w:t>
            </w:r>
          </w:p>
          <w:p w:rsidR="000E762F" w:rsidRPr="00FC4DE5" w:rsidRDefault="000E762F" w:rsidP="000E762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  <w:t>Connaître quelques éléments expliquant la répartition de la population dans le monde.</w:t>
            </w:r>
          </w:p>
          <w:p w:rsidR="000E762F" w:rsidRPr="00FC4DE5" w:rsidRDefault="000E762F" w:rsidP="000E762F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  <w:t>Identifier sur une carte les principaux foyers de peuplement et les espaces vides de peuplement.</w:t>
            </w:r>
          </w:p>
          <w:p w:rsidR="000E762F" w:rsidRPr="00FC4DE5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- Comprendre à partir de l’étude de documents géographiques (cartes, statistiques, </w:t>
            </w:r>
            <w:r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  </w:t>
            </w:r>
          </w:p>
          <w:p w:rsidR="000E762F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    </w:t>
            </w:r>
            <w:r w:rsidRPr="00FC4DE5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paysages) que les richesses sont inégalement réparties entre le Nord et le Sud mais </w:t>
            </w:r>
          </w:p>
          <w:p w:rsidR="000E762F" w:rsidRPr="00FC4DE5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    </w:t>
            </w:r>
            <w:r w:rsidRPr="00FC4DE5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aussi sur un même continent ou un même pays. </w:t>
            </w:r>
          </w:p>
          <w:p w:rsidR="000E762F" w:rsidRPr="00FC4DE5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- Savoir situer les zones riches et les zones pauvres dans le monde. </w:t>
            </w:r>
          </w:p>
          <w:p w:rsidR="000E762F" w:rsidRPr="00FC4DE5" w:rsidRDefault="000E762F" w:rsidP="000E762F">
            <w:pPr>
              <w:autoSpaceDE w:val="0"/>
              <w:autoSpaceDN w:val="0"/>
              <w:adjustRightInd w:val="0"/>
              <w:spacing w:after="0" w:line="240" w:lineRule="auto"/>
              <w:rPr>
                <w:rStyle w:val="apple-converted-space"/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FC4DE5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>- Savoir localiser sur un planisphère les principales métropoles.</w:t>
            </w:r>
          </w:p>
        </w:tc>
        <w:tc>
          <w:tcPr>
            <w:tcW w:w="2126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5B06F5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5B06F5">
              <w:rPr>
                <w:i/>
                <w:color w:val="595959" w:themeColor="text1" w:themeTint="A6"/>
                <w:szCs w:val="24"/>
              </w:rPr>
              <w:t xml:space="preserve"> : </w:t>
            </w:r>
          </w:p>
          <w:p w:rsidR="000E762F" w:rsidRPr="00FC4DE5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FC4DE5">
              <w:rPr>
                <w:i/>
                <w:color w:val="595959" w:themeColor="text1" w:themeTint="A6"/>
                <w:szCs w:val="24"/>
              </w:rPr>
              <w:t>désert humain</w:t>
            </w:r>
            <w:r>
              <w:rPr>
                <w:i/>
                <w:color w:val="595959" w:themeColor="text1" w:themeTint="A6"/>
                <w:szCs w:val="24"/>
              </w:rPr>
              <w:t>, migration, richesse, pauvreté, bidonville, SDF</w:t>
            </w:r>
          </w:p>
        </w:tc>
        <w:tc>
          <w:tcPr>
            <w:tcW w:w="567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Pr="00722709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</w:tc>
      </w:tr>
    </w:tbl>
    <w:p w:rsidR="005B06F5" w:rsidRDefault="005B06F5" w:rsidP="00107FB5">
      <w:pPr>
        <w:spacing w:after="0"/>
        <w:rPr>
          <w:noProof/>
          <w:sz w:val="10"/>
          <w:szCs w:val="10"/>
          <w:lang w:eastAsia="fr-FR"/>
        </w:rPr>
      </w:pPr>
    </w:p>
    <w:p w:rsidR="000E762F" w:rsidRDefault="000E762F" w:rsidP="00107FB5">
      <w:pPr>
        <w:spacing w:after="0"/>
        <w:rPr>
          <w:noProof/>
          <w:sz w:val="10"/>
          <w:szCs w:val="10"/>
          <w:lang w:eastAsia="fr-FR"/>
        </w:rPr>
      </w:pPr>
    </w:p>
    <w:p w:rsidR="000E762F" w:rsidRDefault="000E762F" w:rsidP="00107FB5">
      <w:pPr>
        <w:spacing w:after="0"/>
        <w:rPr>
          <w:noProof/>
          <w:sz w:val="10"/>
          <w:szCs w:val="10"/>
          <w:lang w:eastAsia="fr-FR"/>
        </w:rPr>
      </w:pPr>
    </w:p>
    <w:p w:rsidR="000E762F" w:rsidRDefault="000E762F" w:rsidP="00107FB5">
      <w:pPr>
        <w:spacing w:after="0"/>
        <w:rPr>
          <w:noProof/>
          <w:sz w:val="10"/>
          <w:szCs w:val="10"/>
          <w:lang w:eastAsia="fr-FR"/>
        </w:rPr>
      </w:pPr>
    </w:p>
    <w:p w:rsidR="000E762F" w:rsidRDefault="000E762F" w:rsidP="00107FB5">
      <w:pPr>
        <w:spacing w:after="0"/>
        <w:rPr>
          <w:noProof/>
          <w:sz w:val="10"/>
          <w:szCs w:val="10"/>
          <w:lang w:eastAsia="fr-FR"/>
        </w:rPr>
      </w:pPr>
    </w:p>
    <w:p w:rsidR="000E762F" w:rsidRPr="00107FB5" w:rsidRDefault="000E762F" w:rsidP="00107FB5">
      <w:pPr>
        <w:spacing w:after="0"/>
        <w:rPr>
          <w:noProof/>
          <w:sz w:val="10"/>
          <w:szCs w:val="10"/>
          <w:lang w:eastAsia="fr-FR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084"/>
        <w:gridCol w:w="10201"/>
        <w:gridCol w:w="2410"/>
        <w:gridCol w:w="573"/>
      </w:tblGrid>
      <w:tr w:rsidR="000E762F" w:rsidRPr="00AE5877" w:rsidTr="000306C7">
        <w:trPr>
          <w:trHeight w:val="394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0E762F" w:rsidRPr="00AE5877" w:rsidRDefault="000E762F" w:rsidP="000E762F">
            <w:pPr>
              <w:spacing w:after="0"/>
              <w:rPr>
                <w:color w:val="595959" w:themeColor="text1" w:themeTint="A6"/>
              </w:rPr>
            </w:pPr>
            <w:r w:rsidRPr="00D22A6D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lastRenderedPageBreak/>
              <w:t xml:space="preserve">Période 3 </w:t>
            </w:r>
            <w:r w:rsidRPr="00D22A6D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: du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4</w:t>
            </w:r>
            <w:r w:rsidRPr="00D22A6D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janv. au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6</w:t>
            </w:r>
            <w:r w:rsidRPr="00D22A6D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fév. </w:t>
            </w:r>
          </w:p>
        </w:tc>
      </w:tr>
      <w:tr w:rsidR="00107FB5" w:rsidRPr="00AF3E83" w:rsidTr="000306C7">
        <w:trPr>
          <w:trHeight w:val="496"/>
        </w:trPr>
        <w:tc>
          <w:tcPr>
            <w:tcW w:w="3085" w:type="dxa"/>
            <w:shd w:val="clear" w:color="auto" w:fill="FFFFFF"/>
          </w:tcPr>
          <w:p w:rsidR="00107FB5" w:rsidRPr="00AF3E83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183" w:type="dxa"/>
            <w:gridSpan w:val="3"/>
            <w:shd w:val="clear" w:color="auto" w:fill="FFFFFF"/>
          </w:tcPr>
          <w:p w:rsidR="00107FB5" w:rsidRPr="00AF3E83" w:rsidRDefault="00107FB5" w:rsidP="000306C7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AF3E83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AF3E83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0E762F" w:rsidRPr="00275EC9" w:rsidTr="000306C7">
        <w:trPr>
          <w:trHeight w:val="1264"/>
        </w:trPr>
        <w:tc>
          <w:tcPr>
            <w:tcW w:w="3085" w:type="dxa"/>
            <w:shd w:val="clear" w:color="auto" w:fill="FFFFFF"/>
          </w:tcPr>
          <w:p w:rsidR="000E762F" w:rsidRPr="004C3E3F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8DB3E2" w:themeColor="text2" w:themeTint="66"/>
              </w:rPr>
              <w:t>La France dans le monde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7 : Les territoires ultramarins de France</w:t>
            </w:r>
          </w:p>
          <w:p w:rsidR="000E762F" w:rsidRDefault="000E762F" w:rsidP="000E762F">
            <w:pPr>
              <w:pStyle w:val="ListParagraph"/>
              <w:spacing w:after="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Default="000E762F" w:rsidP="000E762F">
            <w:pPr>
              <w:pStyle w:val="ListParagraph"/>
              <w:spacing w:after="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8 : Les risques naturels et leur prevention dans les territoires ultramarins</w:t>
            </w:r>
          </w:p>
          <w:p w:rsidR="000E762F" w:rsidRDefault="000E762F" w:rsidP="000E762F">
            <w:pPr>
              <w:pStyle w:val="ListParagraph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9A1CF7" w:rsidRDefault="000E762F" w:rsidP="000E762F">
            <w:pPr>
              <w:pStyle w:val="ListParagraph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107FB5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ind w:left="357" w:hanging="357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9 : La francophonie</w:t>
            </w:r>
          </w:p>
        </w:tc>
        <w:tc>
          <w:tcPr>
            <w:tcW w:w="10206" w:type="dxa"/>
            <w:shd w:val="clear" w:color="auto" w:fill="FFFFFF"/>
          </w:tcPr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>- Connaître les différents territoires français dans le monde (Drom-Com, départements et régions d’outre-mer, collectivités d’outre-mer).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 - Connaître quelques-unes de leurs activités économiques (agriculture, tourisme…).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 - Connaître quelques caractéristiques communes à ces territoires (population jeune, population urbaine et littorale…). 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- Savoir que les territoires ultramarins sont exposés aux risques naturels (cyclones, séismes) et que des politiques de prévention sont nécessaires. 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>- Connaître quelques actions de prévention des risques naturels (PPRN) : gestes, zones d’habitation…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 xml:space="preserve">- Savoir que la langue française est présente sur les cinq continents et employée par 182 millions de personnes. </w:t>
            </w:r>
          </w:p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</w:pPr>
            <w:r w:rsidRPr="00010169">
              <w:rPr>
                <w:rFonts w:ascii="Gisha" w:hAnsi="Gisha" w:cs="Gisha"/>
                <w:color w:val="404040" w:themeColor="text1" w:themeTint="BF"/>
                <w:sz w:val="24"/>
                <w:szCs w:val="24"/>
              </w:rPr>
              <w:t>- Comprendre que la présence de la langue française s’accompagne aussi d’une diffusion de notre culture.</w:t>
            </w:r>
          </w:p>
        </w:tc>
        <w:tc>
          <w:tcPr>
            <w:tcW w:w="2410" w:type="dxa"/>
            <w:shd w:val="clear" w:color="auto" w:fill="FFFFFF"/>
          </w:tcPr>
          <w:p w:rsidR="000E762F" w:rsidRPr="00010169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  <w:u w:val="single"/>
              </w:rPr>
            </w:pPr>
            <w:r w:rsidRPr="00010169">
              <w:rPr>
                <w:i/>
                <w:color w:val="404040" w:themeColor="text1" w:themeTint="BF"/>
                <w:szCs w:val="24"/>
                <w:u w:val="single"/>
              </w:rPr>
              <w:t>Vocabulaire</w:t>
            </w:r>
            <w:r w:rsidRPr="00010169">
              <w:rPr>
                <w:rFonts w:ascii="Gisha" w:hAnsi="Gisha" w:cs="Gisha"/>
                <w:color w:val="404040" w:themeColor="text1" w:themeTint="BF"/>
                <w:szCs w:val="24"/>
              </w:rPr>
              <w:t xml:space="preserve"> : </w:t>
            </w:r>
            <w:r w:rsidRPr="00010169">
              <w:rPr>
                <w:i/>
                <w:color w:val="404040" w:themeColor="text1" w:themeTint="BF"/>
              </w:rPr>
              <w:t>ultramarin, métropolitain, Drom-Com (départements et régions d’outre-mer, collectivités d’outre-mer), risques naturels, cyclones, francophonie, créole, langue de communication, ambassade, centre culturel.</w:t>
            </w:r>
            <w:r w:rsidRPr="00506D3B">
              <w:rPr>
                <w:rFonts w:ascii="Gisha" w:hAnsi="Gisha" w:cs="Gisha"/>
                <w:b/>
                <w:noProof/>
                <w:color w:val="0070C0"/>
                <w:lang w:eastAsia="fr-FR"/>
              </w:rPr>
              <w:t xml:space="preserve"> </w:t>
            </w:r>
          </w:p>
        </w:tc>
        <w:tc>
          <w:tcPr>
            <w:tcW w:w="567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Pr="00275EC9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24"/>
                <w:szCs w:val="24"/>
                <w:u w:val="single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</w:tc>
      </w:tr>
    </w:tbl>
    <w:p w:rsidR="0052056F" w:rsidRDefault="00E35AEA" w:rsidP="000E762F">
      <w:pPr>
        <w:rPr>
          <w:sz w:val="2"/>
        </w:rPr>
      </w:pP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943"/>
        <w:gridCol w:w="10343"/>
        <w:gridCol w:w="2409"/>
        <w:gridCol w:w="573"/>
      </w:tblGrid>
      <w:tr w:rsidR="000E762F" w:rsidRPr="0095420A" w:rsidTr="00DC7CC8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0E762F" w:rsidRPr="00AE5877" w:rsidRDefault="000E762F" w:rsidP="000E762F">
            <w:pPr>
              <w:spacing w:after="0"/>
              <w:rPr>
                <w:color w:val="595959" w:themeColor="text1" w:themeTint="A6"/>
              </w:rPr>
            </w:pPr>
            <w:r w:rsidRPr="008D3370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t xml:space="preserve">Période 4 </w:t>
            </w:r>
            <w:r w:rsidRPr="008D3370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: du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22 février </w:t>
            </w:r>
            <w:r w:rsidRPr="008D3370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au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2</w:t>
            </w:r>
            <w:r w:rsidRPr="008D3370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avril </w:t>
            </w:r>
          </w:p>
        </w:tc>
      </w:tr>
      <w:tr w:rsidR="00EE5E82" w:rsidRPr="0095420A" w:rsidTr="00DC7CC8">
        <w:trPr>
          <w:trHeight w:val="421"/>
        </w:trPr>
        <w:tc>
          <w:tcPr>
            <w:tcW w:w="2943" w:type="dxa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325" w:type="dxa"/>
            <w:gridSpan w:val="3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0E762F" w:rsidRPr="0095420A" w:rsidTr="00DC7CC8">
        <w:trPr>
          <w:trHeight w:val="527"/>
        </w:trPr>
        <w:tc>
          <w:tcPr>
            <w:tcW w:w="2943" w:type="dxa"/>
            <w:shd w:val="clear" w:color="auto" w:fill="FFFFFF"/>
          </w:tcPr>
          <w:p w:rsidR="000E762F" w:rsidRPr="00135C5C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Les espaces productifs en France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Géo 10 : Dunquerke : un port industriel</w:t>
            </w:r>
          </w:p>
          <w:p w:rsidR="000E762F" w:rsidRDefault="000E762F" w:rsidP="000E762F">
            <w:pPr>
              <w:pStyle w:val="ListParagraph"/>
              <w:spacing w:before="120" w:after="12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8666B7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11 : Un centre tertiaire : LA DEFENSE, un quartier d’affaires</w:t>
            </w:r>
          </w:p>
        </w:tc>
        <w:tc>
          <w:tcPr>
            <w:tcW w:w="10348" w:type="dxa"/>
            <w:shd w:val="clear" w:color="auto" w:fill="FFFFFF"/>
          </w:tcPr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Découvrir le fonctionnement d’un port de marchandises.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Comprendre l’organisation des conteneurs et expliquer à quoi servent les conteneurs.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Etudier l’évolution d’un port lorsque des activités ont quitté le port.</w:t>
            </w:r>
          </w:p>
          <w:p w:rsidR="000E762F" w:rsidRDefault="000E762F" w:rsidP="000E762F">
            <w:p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notions de secteur tertiaire, de quartiers d’affaires, siège social, commerces de proximité.</w:t>
            </w:r>
          </w:p>
          <w:p w:rsidR="000E762F" w:rsidRPr="008666B7" w:rsidRDefault="000E762F" w:rsidP="000E762F">
            <w:pPr>
              <w:pStyle w:val="ListParagraph"/>
              <w:numPr>
                <w:ilvl w:val="0"/>
                <w:numId w:val="4"/>
              </w:numPr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Identifier les fonctions d’un quartier d’affaires.</w:t>
            </w:r>
          </w:p>
        </w:tc>
        <w:tc>
          <w:tcPr>
            <w:tcW w:w="2410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>
              <w:t xml:space="preserve"> </w:t>
            </w:r>
          </w:p>
          <w:p w:rsidR="000E762F" w:rsidRDefault="000E762F" w:rsidP="000E762F">
            <w:pPr>
              <w:spacing w:after="0" w:line="240" w:lineRule="auto"/>
              <w:rPr>
                <w:i/>
                <w:color w:val="404040" w:themeColor="text1" w:themeTint="BF"/>
                <w:szCs w:val="24"/>
              </w:rPr>
            </w:pPr>
            <w:r w:rsidRPr="00010169">
              <w:rPr>
                <w:i/>
                <w:color w:val="404040" w:themeColor="text1" w:themeTint="BF"/>
                <w:szCs w:val="24"/>
              </w:rPr>
              <w:t>Zone industrialo-portuaire, usine sidérurgique, raffinerie de pétrole, conteneurs, portique</w:t>
            </w:r>
          </w:p>
          <w:p w:rsidR="000E762F" w:rsidRDefault="000E762F" w:rsidP="000E762F">
            <w:pPr>
              <w:spacing w:after="0" w:line="240" w:lineRule="auto"/>
              <w:rPr>
                <w:i/>
                <w:color w:val="404040" w:themeColor="text1" w:themeTint="BF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404040" w:themeColor="text1" w:themeTint="BF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</w:pPr>
            <w:r w:rsidRPr="008666B7">
              <w:rPr>
                <w:i/>
                <w:color w:val="404040" w:themeColor="text1" w:themeTint="BF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>
              <w:t xml:space="preserve"> </w:t>
            </w:r>
          </w:p>
          <w:p w:rsidR="000E762F" w:rsidRPr="00010169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>
              <w:rPr>
                <w:i/>
                <w:color w:val="404040" w:themeColor="text1" w:themeTint="BF"/>
                <w:szCs w:val="24"/>
              </w:rPr>
              <w:t>Siège social, commerce de proximité, RER, ville nouvelle, activités tertiaires.</w:t>
            </w:r>
          </w:p>
        </w:tc>
        <w:tc>
          <w:tcPr>
            <w:tcW w:w="567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Pr="00722709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</w:tc>
      </w:tr>
    </w:tbl>
    <w:p w:rsidR="008D3370" w:rsidRDefault="008D3370" w:rsidP="009D0C60">
      <w:pPr>
        <w:spacing w:after="120" w:line="480" w:lineRule="auto"/>
        <w:rPr>
          <w:sz w:val="2"/>
        </w:rPr>
      </w:pPr>
    </w:p>
    <w:p w:rsidR="000E762F" w:rsidRDefault="000E762F" w:rsidP="009D0C60">
      <w:pPr>
        <w:spacing w:after="120" w:line="480" w:lineRule="auto"/>
        <w:rPr>
          <w:sz w:val="2"/>
        </w:rPr>
      </w:pPr>
    </w:p>
    <w:p w:rsidR="000E762F" w:rsidRDefault="000E762F" w:rsidP="009D0C60">
      <w:pPr>
        <w:spacing w:after="120" w:line="480" w:lineRule="auto"/>
        <w:rPr>
          <w:sz w:val="2"/>
        </w:rPr>
      </w:pPr>
    </w:p>
    <w:p w:rsidR="000E762F" w:rsidRDefault="000E762F" w:rsidP="009D0C60">
      <w:pPr>
        <w:spacing w:after="120" w:line="480" w:lineRule="auto"/>
        <w:rPr>
          <w:sz w:val="2"/>
        </w:rPr>
      </w:pPr>
    </w:p>
    <w:p w:rsidR="00351C8F" w:rsidRDefault="00351C8F" w:rsidP="00DC7CC8">
      <w:pPr>
        <w:spacing w:after="0" w:line="480" w:lineRule="auto"/>
        <w:rPr>
          <w:sz w:val="2"/>
        </w:rPr>
      </w:pPr>
    </w:p>
    <w:tbl>
      <w:tblPr>
        <w:tblW w:w="16268" w:type="dxa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2518"/>
        <w:gridCol w:w="10626"/>
        <w:gridCol w:w="2551"/>
        <w:gridCol w:w="573"/>
      </w:tblGrid>
      <w:tr w:rsidR="000E762F" w:rsidRPr="0095420A" w:rsidTr="00DC7CC8">
        <w:trPr>
          <w:trHeight w:val="392"/>
        </w:trPr>
        <w:tc>
          <w:tcPr>
            <w:tcW w:w="16268" w:type="dxa"/>
            <w:gridSpan w:val="4"/>
            <w:shd w:val="clear" w:color="auto" w:fill="EAF1DD" w:themeFill="accent3" w:themeFillTint="33"/>
          </w:tcPr>
          <w:p w:rsidR="000E762F" w:rsidRPr="00AE5877" w:rsidRDefault="000E762F" w:rsidP="000E762F">
            <w:pPr>
              <w:spacing w:after="0"/>
              <w:rPr>
                <w:color w:val="595959" w:themeColor="text1" w:themeTint="A6"/>
              </w:rPr>
            </w:pPr>
            <w:r w:rsidRPr="00EF0B0F">
              <w:rPr>
                <w:rFonts w:ascii="MamaeQueNosFaz" w:hAnsi="MamaeQueNosFaz"/>
                <w:b/>
                <w:color w:val="595959" w:themeColor="text1" w:themeTint="A6"/>
                <w:sz w:val="36"/>
                <w:szCs w:val="32"/>
              </w:rPr>
              <w:lastRenderedPageBreak/>
              <w:t xml:space="preserve">Période 5 </w:t>
            </w:r>
            <w:r w:rsidRPr="00EF0B0F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: du 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18</w:t>
            </w:r>
            <w:r w:rsidRPr="00EF0B0F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av. au 0</w:t>
            </w:r>
            <w:r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5</w:t>
            </w:r>
            <w:r w:rsidRPr="00EF0B0F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 xml:space="preserve"> juil. </w:t>
            </w:r>
          </w:p>
        </w:tc>
      </w:tr>
      <w:tr w:rsidR="00EE5E82" w:rsidRPr="0095420A" w:rsidTr="00DC7CC8">
        <w:trPr>
          <w:trHeight w:val="421"/>
        </w:trPr>
        <w:tc>
          <w:tcPr>
            <w:tcW w:w="2518" w:type="dxa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>Titres</w:t>
            </w:r>
          </w:p>
        </w:tc>
        <w:tc>
          <w:tcPr>
            <w:tcW w:w="13750" w:type="dxa"/>
            <w:gridSpan w:val="3"/>
            <w:shd w:val="clear" w:color="auto" w:fill="FFFFFF"/>
          </w:tcPr>
          <w:p w:rsidR="00EE5E82" w:rsidRPr="00BF22A4" w:rsidRDefault="00EE5E82" w:rsidP="00DC7CC8">
            <w:pPr>
              <w:spacing w:after="0" w:line="240" w:lineRule="auto"/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</w:pPr>
            <w:r w:rsidRPr="00BF22A4">
              <w:rPr>
                <w:rFonts w:ascii="Gisha" w:hAnsi="Gisha" w:cs="Gisha"/>
                <w:b/>
                <w:color w:val="595959" w:themeColor="text1" w:themeTint="A6"/>
                <w:sz w:val="24"/>
                <w:szCs w:val="24"/>
              </w:rPr>
              <w:t xml:space="preserve">Connaissances </w:t>
            </w:r>
            <w:r w:rsidRPr="00BF22A4">
              <w:rPr>
                <w:rFonts w:ascii="Gisha" w:hAnsi="Gisha" w:cs="Gisha"/>
                <w:color w:val="595959" w:themeColor="text1" w:themeTint="A6"/>
                <w:sz w:val="24"/>
                <w:szCs w:val="24"/>
              </w:rPr>
              <w:t>(B.O. 2008+2012)</w:t>
            </w:r>
          </w:p>
        </w:tc>
      </w:tr>
      <w:tr w:rsidR="000E762F" w:rsidRPr="0095420A" w:rsidTr="00673F3D">
        <w:trPr>
          <w:trHeight w:val="6128"/>
        </w:trPr>
        <w:tc>
          <w:tcPr>
            <w:tcW w:w="2518" w:type="dxa"/>
            <w:shd w:val="clear" w:color="auto" w:fill="FFFFFF"/>
          </w:tcPr>
          <w:p w:rsidR="000E762F" w:rsidRDefault="000E762F" w:rsidP="000E762F">
            <w:pPr>
              <w:spacing w:before="120" w:after="0" w:line="240" w:lineRule="auto"/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</w:pPr>
            <w:r>
              <w:rPr>
                <w:rFonts w:ascii="Gisha" w:hAnsi="Gisha" w:cs="Gisha"/>
                <w:b/>
                <w:color w:val="595959" w:themeColor="text1" w:themeTint="A6"/>
                <w:szCs w:val="24"/>
                <w:u w:val="single" w:color="4F6228" w:themeColor="accent3" w:themeShade="80"/>
              </w:rPr>
              <w:t>Les espaces productifs en France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12 : La Bretagne : une grande région agricole</w:t>
            </w:r>
          </w:p>
          <w:p w:rsidR="000E762F" w:rsidRDefault="000E762F" w:rsidP="000E762F">
            <w:pPr>
              <w:pStyle w:val="ListParagraph"/>
              <w:spacing w:before="120" w:after="120" w:line="300" w:lineRule="exact"/>
              <w:ind w:left="360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before="120" w:after="120" w:line="300" w:lineRule="exact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13 : La Bretagne : agriculture et problème environnementaux</w:t>
            </w:r>
          </w:p>
          <w:p w:rsidR="000E762F" w:rsidRDefault="000E762F" w:rsidP="000E762F">
            <w:pPr>
              <w:pStyle w:val="ListParagraph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14 : Les espaces touristiques en bord de mer</w:t>
            </w:r>
          </w:p>
          <w:p w:rsidR="000E762F" w:rsidRPr="00F137C7" w:rsidRDefault="000E762F" w:rsidP="000E762F">
            <w:pPr>
              <w:pStyle w:val="ListParagraph"/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</w:p>
          <w:p w:rsidR="000E762F" w:rsidRPr="000E762F" w:rsidRDefault="000E762F" w:rsidP="000E762F">
            <w:pPr>
              <w:pStyle w:val="ListParagraph"/>
              <w:numPr>
                <w:ilvl w:val="0"/>
                <w:numId w:val="4"/>
              </w:numP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</w:pPr>
            <w:r>
              <w:rPr>
                <w:rFonts w:ascii="Gisha" w:hAnsi="Gisha" w:cs="Gisha"/>
                <w:smallCaps/>
                <w:color w:val="595959" w:themeColor="text1" w:themeTint="A6"/>
                <w:szCs w:val="24"/>
                <w:u w:color="4F6228" w:themeColor="accent3" w:themeShade="80"/>
              </w:rPr>
              <w:t>Geo 15 : Les espaces touristiques en france</w:t>
            </w:r>
          </w:p>
        </w:tc>
        <w:tc>
          <w:tcPr>
            <w:tcW w:w="10631" w:type="dxa"/>
            <w:shd w:val="clear" w:color="auto" w:fill="FFFFFF"/>
          </w:tcPr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Découvrir l’organisation d’une région agricole française.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Connaître les principales activités agricoles développées en Bretagne.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Découvrir l’évolution de quelques pratiques agricoles et quelques facteurs explicatifs.</w:t>
            </w: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Pr="00F137C7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Identifier des problèmes environnementaux liés aux pratiques agricoles et les moyens mis en œuvre pour pallier ces problèmes.</w:t>
            </w: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Découvrir les caractéristiques de l’organisation des espaces à vocation touristique.</w:t>
            </w:r>
          </w:p>
          <w:p w:rsidR="000E762F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Connaître, caractériser et localiser les différents types d’espaces touristiques en France.</w:t>
            </w:r>
          </w:p>
          <w:p w:rsidR="000E762F" w:rsidRPr="00F137C7" w:rsidRDefault="000E762F" w:rsidP="000E762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  <w:r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  <w:t>Découvrir quelques problèmes environnementaux liés à l’activité touristique.</w:t>
            </w:r>
          </w:p>
          <w:p w:rsidR="000E762F" w:rsidRPr="00F137C7" w:rsidRDefault="000E762F" w:rsidP="00DC7CC8">
            <w:pPr>
              <w:autoSpaceDE w:val="0"/>
              <w:autoSpaceDN w:val="0"/>
              <w:adjustRightInd w:val="0"/>
              <w:spacing w:after="120" w:line="240" w:lineRule="auto"/>
              <w:rPr>
                <w:rStyle w:val="apple-converted-space"/>
                <w:rFonts w:ascii="Gisha" w:hAnsi="Gisha" w:cs="Gisha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/>
          </w:tcPr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351C8F">
              <w:rPr>
                <w:i/>
                <w:color w:val="595959" w:themeColor="text1" w:themeTint="A6"/>
                <w:szCs w:val="24"/>
              </w:rPr>
              <w:t xml:space="preserve"> </w:t>
            </w: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>
              <w:rPr>
                <w:i/>
                <w:color w:val="595959" w:themeColor="text1" w:themeTint="A6"/>
                <w:szCs w:val="24"/>
              </w:rPr>
              <w:t>Paysage de bocage, paysage d’openfield, élevage, industrie agro-alimentaire, agriculture intensive, agriculture biologique</w:t>
            </w: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</w:p>
          <w:p w:rsidR="000E762F" w:rsidRDefault="000E762F" w:rsidP="000E762F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BF22A4">
              <w:rPr>
                <w:i/>
                <w:color w:val="595959" w:themeColor="text1" w:themeTint="A6"/>
                <w:szCs w:val="24"/>
                <w:u w:val="single"/>
              </w:rPr>
              <w:t>Vocabulaire</w:t>
            </w:r>
            <w:r w:rsidRPr="00BF22A4">
              <w:rPr>
                <w:color w:val="595959" w:themeColor="text1" w:themeTint="A6"/>
                <w:szCs w:val="24"/>
              </w:rPr>
              <w:t> </w:t>
            </w:r>
            <w:r w:rsidRPr="00BF22A4">
              <w:rPr>
                <w:i/>
                <w:color w:val="595959" w:themeColor="text1" w:themeTint="A6"/>
                <w:szCs w:val="24"/>
              </w:rPr>
              <w:t xml:space="preserve">: </w:t>
            </w:r>
            <w:r w:rsidRPr="00351C8F">
              <w:rPr>
                <w:i/>
                <w:color w:val="595959" w:themeColor="text1" w:themeTint="A6"/>
                <w:szCs w:val="24"/>
              </w:rPr>
              <w:t xml:space="preserve"> </w:t>
            </w:r>
          </w:p>
          <w:p w:rsidR="000E762F" w:rsidRPr="00F137C7" w:rsidRDefault="000E762F" w:rsidP="00DC7CC8">
            <w:pPr>
              <w:spacing w:after="0" w:line="240" w:lineRule="auto"/>
              <w:rPr>
                <w:i/>
                <w:color w:val="595959" w:themeColor="text1" w:themeTint="A6"/>
                <w:szCs w:val="24"/>
              </w:rPr>
            </w:pPr>
            <w:r w:rsidRPr="00F137C7">
              <w:rPr>
                <w:i/>
                <w:color w:val="595959" w:themeColor="text1" w:themeTint="A6"/>
                <w:szCs w:val="24"/>
              </w:rPr>
              <w:t>Stations balnéaires, port de plaisance, stations touristiques, parcs nationaux</w:t>
            </w:r>
          </w:p>
        </w:tc>
        <w:tc>
          <w:tcPr>
            <w:tcW w:w="567" w:type="dxa"/>
            <w:shd w:val="clear" w:color="auto" w:fill="FFFFFF"/>
          </w:tcPr>
          <w:p w:rsidR="000E762F" w:rsidRPr="00722709" w:rsidRDefault="000E762F" w:rsidP="000E762F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</w:p>
          <w:p w:rsidR="000E762F" w:rsidRPr="00506D3B" w:rsidRDefault="000E762F" w:rsidP="00DC7CC8">
            <w:pPr>
              <w:spacing w:after="0" w:line="240" w:lineRule="auto"/>
              <w:rPr>
                <w:rFonts w:ascii="Gisha" w:hAnsi="Gisha" w:cs="Gisha"/>
                <w:b/>
                <w:noProof/>
                <w:color w:val="0070C0"/>
                <w:lang w:eastAsia="fr-FR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Default="000E762F" w:rsidP="00DC7CC8">
            <w:pPr>
              <w:spacing w:after="0" w:line="240" w:lineRule="auto"/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</w:pPr>
          </w:p>
          <w:p w:rsidR="000E762F" w:rsidRPr="00722709" w:rsidRDefault="000E762F" w:rsidP="00DC7CC8">
            <w:pPr>
              <w:spacing w:after="0" w:line="240" w:lineRule="auto"/>
              <w:rPr>
                <w:rFonts w:ascii="Gisha" w:hAnsi="Gisha" w:cs="Gisha"/>
                <w:b/>
                <w:color w:val="4F6228" w:themeColor="accent3" w:themeShade="80"/>
                <w:sz w:val="10"/>
                <w:szCs w:val="10"/>
                <w:u w:val="single"/>
              </w:rPr>
            </w:pPr>
            <w:r w:rsidRPr="000E762F">
              <w:rPr>
                <w:rFonts w:ascii="Gisha" w:hAnsi="Gisha" w:cs="Gisha"/>
                <w:color w:val="4F6228" w:themeColor="accent3" w:themeShade="80"/>
                <w:sz w:val="40"/>
                <w:szCs w:val="24"/>
              </w:rPr>
              <w:sym w:font="Wingdings" w:char="F071"/>
            </w:r>
          </w:p>
        </w:tc>
      </w:tr>
    </w:tbl>
    <w:p w:rsidR="000E762F" w:rsidRDefault="000E762F" w:rsidP="00DC7CC8">
      <w:pPr>
        <w:spacing w:after="0"/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Pr="000E762F" w:rsidRDefault="000E762F" w:rsidP="000E762F">
      <w:pPr>
        <w:rPr>
          <w:sz w:val="4"/>
        </w:rPr>
      </w:pPr>
    </w:p>
    <w:p w:rsidR="000E762F" w:rsidRDefault="000E762F" w:rsidP="000E762F">
      <w:pPr>
        <w:rPr>
          <w:sz w:val="4"/>
        </w:rPr>
      </w:pPr>
    </w:p>
    <w:p w:rsidR="00212C5F" w:rsidRPr="000E762F" w:rsidRDefault="000E762F" w:rsidP="000E762F">
      <w:pPr>
        <w:tabs>
          <w:tab w:val="left" w:pos="7395"/>
        </w:tabs>
        <w:rPr>
          <w:sz w:val="4"/>
        </w:rPr>
      </w:pPr>
      <w:r>
        <w:rPr>
          <w:sz w:val="4"/>
        </w:rPr>
        <w:tab/>
      </w:r>
    </w:p>
    <w:sectPr w:rsidR="00212C5F" w:rsidRPr="000E762F" w:rsidSect="000E762F">
      <w:footerReference w:type="default" r:id="rId8"/>
      <w:pgSz w:w="16838" w:h="11906" w:orient="landscape"/>
      <w:pgMar w:top="567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9C1" w:rsidRDefault="00A669C1" w:rsidP="00D22A6D">
      <w:pPr>
        <w:spacing w:after="0" w:line="240" w:lineRule="auto"/>
      </w:pPr>
      <w:r>
        <w:separator/>
      </w:r>
    </w:p>
  </w:endnote>
  <w:endnote w:type="continuationSeparator" w:id="0">
    <w:p w:rsidR="00A669C1" w:rsidRDefault="00A669C1" w:rsidP="00D2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4FE9" w:rsidRPr="000E762F" w:rsidRDefault="000E762F" w:rsidP="000E762F">
    <w:pPr>
      <w:pStyle w:val="Footer"/>
      <w:jc w:val="center"/>
    </w:pPr>
    <w:r>
      <w:rPr>
        <w:noProof/>
        <w:lang w:eastAsia="fr-FR"/>
      </w:rPr>
      <w:drawing>
        <wp:inline distT="0" distB="0" distL="0" distR="0" wp14:anchorId="1CA4A5F0" wp14:editId="737EBA62">
          <wp:extent cx="388158" cy="136324"/>
          <wp:effectExtent l="0" t="0" r="0" b="0"/>
          <wp:docPr id="8" name="Picture 8" descr="Licence Creative Commo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icence Creative Common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219" cy="1384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F6974">
      <w:rPr>
        <w:rFonts w:ascii="Century Gothic" w:hAnsi="Century Gothic"/>
      </w:rPr>
      <w:t xml:space="preserve">Téléchargé gratuitement sur </w:t>
    </w:r>
    <w:hyperlink r:id="rId2" w:history="1">
      <w:r w:rsidRPr="00CF6974">
        <w:rPr>
          <w:rStyle w:val="Hyperlink"/>
          <w:rFonts w:ascii="Century Gothic" w:hAnsi="Century Gothic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9C1" w:rsidRDefault="00A669C1" w:rsidP="00D22A6D">
      <w:pPr>
        <w:spacing w:after="0" w:line="240" w:lineRule="auto"/>
      </w:pPr>
      <w:r>
        <w:separator/>
      </w:r>
    </w:p>
  </w:footnote>
  <w:footnote w:type="continuationSeparator" w:id="0">
    <w:p w:rsidR="00A669C1" w:rsidRDefault="00A669C1" w:rsidP="00D2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E19BA"/>
    <w:multiLevelType w:val="hybridMultilevel"/>
    <w:tmpl w:val="66401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ED53B2"/>
    <w:multiLevelType w:val="hybridMultilevel"/>
    <w:tmpl w:val="1AEC42FC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36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51034"/>
    <w:rsid w:val="00063FA7"/>
    <w:rsid w:val="00094753"/>
    <w:rsid w:val="000A1238"/>
    <w:rsid w:val="000B09F7"/>
    <w:rsid w:val="000C3349"/>
    <w:rsid w:val="000E762F"/>
    <w:rsid w:val="00107FB5"/>
    <w:rsid w:val="00110590"/>
    <w:rsid w:val="00114C62"/>
    <w:rsid w:val="001230B8"/>
    <w:rsid w:val="00124B67"/>
    <w:rsid w:val="00134811"/>
    <w:rsid w:val="00135C5C"/>
    <w:rsid w:val="00155575"/>
    <w:rsid w:val="001610F6"/>
    <w:rsid w:val="00166E0E"/>
    <w:rsid w:val="00197212"/>
    <w:rsid w:val="001A5BD3"/>
    <w:rsid w:val="001B41F1"/>
    <w:rsid w:val="001C282C"/>
    <w:rsid w:val="001D053E"/>
    <w:rsid w:val="001E2E01"/>
    <w:rsid w:val="00211640"/>
    <w:rsid w:val="00212C5F"/>
    <w:rsid w:val="00220DE8"/>
    <w:rsid w:val="00221558"/>
    <w:rsid w:val="002220C3"/>
    <w:rsid w:val="00223D69"/>
    <w:rsid w:val="00225685"/>
    <w:rsid w:val="0022646D"/>
    <w:rsid w:val="00234BD7"/>
    <w:rsid w:val="002372E1"/>
    <w:rsid w:val="00243C20"/>
    <w:rsid w:val="0025598D"/>
    <w:rsid w:val="00275EC9"/>
    <w:rsid w:val="00277DBA"/>
    <w:rsid w:val="002C1913"/>
    <w:rsid w:val="002E04C5"/>
    <w:rsid w:val="002F21C8"/>
    <w:rsid w:val="00336B5E"/>
    <w:rsid w:val="003519DE"/>
    <w:rsid w:val="00351C8F"/>
    <w:rsid w:val="00353357"/>
    <w:rsid w:val="003640BF"/>
    <w:rsid w:val="003F7D4B"/>
    <w:rsid w:val="004010D3"/>
    <w:rsid w:val="00411A25"/>
    <w:rsid w:val="00411E2A"/>
    <w:rsid w:val="00426EB6"/>
    <w:rsid w:val="00433C15"/>
    <w:rsid w:val="00434DEE"/>
    <w:rsid w:val="004B06EC"/>
    <w:rsid w:val="004F2449"/>
    <w:rsid w:val="004F53E2"/>
    <w:rsid w:val="004F640A"/>
    <w:rsid w:val="00506747"/>
    <w:rsid w:val="0052056F"/>
    <w:rsid w:val="00522E89"/>
    <w:rsid w:val="0053587B"/>
    <w:rsid w:val="0056518B"/>
    <w:rsid w:val="00565D33"/>
    <w:rsid w:val="005A1957"/>
    <w:rsid w:val="005B06F5"/>
    <w:rsid w:val="005B0F6A"/>
    <w:rsid w:val="005B218B"/>
    <w:rsid w:val="005C11D6"/>
    <w:rsid w:val="005D1482"/>
    <w:rsid w:val="005D64A1"/>
    <w:rsid w:val="005E4FA7"/>
    <w:rsid w:val="005F024E"/>
    <w:rsid w:val="005F1A1E"/>
    <w:rsid w:val="00663E41"/>
    <w:rsid w:val="006664D7"/>
    <w:rsid w:val="00667688"/>
    <w:rsid w:val="00673B7F"/>
    <w:rsid w:val="00690AF2"/>
    <w:rsid w:val="00692FAF"/>
    <w:rsid w:val="006B13A3"/>
    <w:rsid w:val="006E5F80"/>
    <w:rsid w:val="006E658F"/>
    <w:rsid w:val="006F2BC8"/>
    <w:rsid w:val="00722709"/>
    <w:rsid w:val="007470FF"/>
    <w:rsid w:val="00756ED8"/>
    <w:rsid w:val="007573EA"/>
    <w:rsid w:val="00784D39"/>
    <w:rsid w:val="007A6783"/>
    <w:rsid w:val="007B73BD"/>
    <w:rsid w:val="007C4E66"/>
    <w:rsid w:val="007E1A50"/>
    <w:rsid w:val="0085491C"/>
    <w:rsid w:val="008863DF"/>
    <w:rsid w:val="008A584F"/>
    <w:rsid w:val="008B12F0"/>
    <w:rsid w:val="008B1B17"/>
    <w:rsid w:val="008D2C21"/>
    <w:rsid w:val="008D3370"/>
    <w:rsid w:val="008E02AF"/>
    <w:rsid w:val="008E0B2F"/>
    <w:rsid w:val="008E23BA"/>
    <w:rsid w:val="008F11D2"/>
    <w:rsid w:val="0095420A"/>
    <w:rsid w:val="00971ED3"/>
    <w:rsid w:val="009C7E0F"/>
    <w:rsid w:val="009D0C60"/>
    <w:rsid w:val="009D3C8C"/>
    <w:rsid w:val="009D7D91"/>
    <w:rsid w:val="009E0238"/>
    <w:rsid w:val="009E253A"/>
    <w:rsid w:val="00A050EC"/>
    <w:rsid w:val="00A24CFF"/>
    <w:rsid w:val="00A46596"/>
    <w:rsid w:val="00A46D20"/>
    <w:rsid w:val="00A54BB8"/>
    <w:rsid w:val="00A669C1"/>
    <w:rsid w:val="00AA225C"/>
    <w:rsid w:val="00AB5F47"/>
    <w:rsid w:val="00AD3B2C"/>
    <w:rsid w:val="00AE1176"/>
    <w:rsid w:val="00AE3775"/>
    <w:rsid w:val="00AE3DE2"/>
    <w:rsid w:val="00AE5877"/>
    <w:rsid w:val="00AF3E83"/>
    <w:rsid w:val="00B0263A"/>
    <w:rsid w:val="00B353C2"/>
    <w:rsid w:val="00B4034E"/>
    <w:rsid w:val="00B51EF9"/>
    <w:rsid w:val="00B91D03"/>
    <w:rsid w:val="00B92954"/>
    <w:rsid w:val="00BD06C6"/>
    <w:rsid w:val="00BF22A4"/>
    <w:rsid w:val="00BF4DA0"/>
    <w:rsid w:val="00C07F77"/>
    <w:rsid w:val="00C16C3B"/>
    <w:rsid w:val="00C251FF"/>
    <w:rsid w:val="00C338DA"/>
    <w:rsid w:val="00C50FAC"/>
    <w:rsid w:val="00C75485"/>
    <w:rsid w:val="00CB6522"/>
    <w:rsid w:val="00CC223A"/>
    <w:rsid w:val="00CF41BF"/>
    <w:rsid w:val="00D1660C"/>
    <w:rsid w:val="00D22A6D"/>
    <w:rsid w:val="00D36ECE"/>
    <w:rsid w:val="00D4291B"/>
    <w:rsid w:val="00DB226C"/>
    <w:rsid w:val="00DC7CC8"/>
    <w:rsid w:val="00DE1607"/>
    <w:rsid w:val="00DE1BDC"/>
    <w:rsid w:val="00DF2C56"/>
    <w:rsid w:val="00E0451C"/>
    <w:rsid w:val="00E05A20"/>
    <w:rsid w:val="00E05A59"/>
    <w:rsid w:val="00E35AEA"/>
    <w:rsid w:val="00E83AC4"/>
    <w:rsid w:val="00EA3043"/>
    <w:rsid w:val="00EA642D"/>
    <w:rsid w:val="00EB0E9F"/>
    <w:rsid w:val="00EE0E04"/>
    <w:rsid w:val="00EE4FE9"/>
    <w:rsid w:val="00EE5E82"/>
    <w:rsid w:val="00EF0B0F"/>
    <w:rsid w:val="00F20DBD"/>
    <w:rsid w:val="00F46B27"/>
    <w:rsid w:val="00F60AE5"/>
    <w:rsid w:val="00F73834"/>
    <w:rsid w:val="00F80BA9"/>
    <w:rsid w:val="00F80E60"/>
    <w:rsid w:val="00F91FA5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2812BB2-7464-4662-9EDE-D4DB6B6FE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customStyle="1" w:styleId="apple-converted-space">
    <w:name w:val="apple-converted-space"/>
    <w:basedOn w:val="DefaultParagraphFont"/>
    <w:rsid w:val="00DE1BDC"/>
  </w:style>
  <w:style w:type="paragraph" w:styleId="Header">
    <w:name w:val="header"/>
    <w:basedOn w:val="Normal"/>
    <w:link w:val="Head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2A6D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22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2A6D"/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0E76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orpheecole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794</Words>
  <Characters>4369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2</cp:revision>
  <dcterms:created xsi:type="dcterms:W3CDTF">2015-08-20T10:51:00Z</dcterms:created>
  <dcterms:modified xsi:type="dcterms:W3CDTF">2015-08-20T10:51:00Z</dcterms:modified>
</cp:coreProperties>
</file>