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76F" w:rsidRPr="009C1CAA" w:rsidRDefault="0051563C" w:rsidP="00F7376F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6227421</wp:posOffset>
            </wp:positionH>
            <wp:positionV relativeFrom="paragraph">
              <wp:posOffset>-59570</wp:posOffset>
            </wp:positionV>
            <wp:extent cx="714195" cy="1009291"/>
            <wp:effectExtent l="38100" t="19050" r="9705" b="19409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95" cy="10092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7029678</wp:posOffset>
            </wp:positionH>
            <wp:positionV relativeFrom="paragraph">
              <wp:posOffset>78452</wp:posOffset>
            </wp:positionV>
            <wp:extent cx="1082592" cy="724619"/>
            <wp:effectExtent l="19050" t="0" r="3258" b="0"/>
            <wp:wrapNone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592" cy="724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AutoShape 10" o:spid="_x0000_s1026" style="position:absolute;left:0;text-align:left;margin-left:5.7pt;margin-top:6.7pt;width:471.9pt;height:41.55pt;z-index:25169305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D42DE2" w:rsidRPr="007C26B8" w:rsidRDefault="00D42DE2" w:rsidP="00F7376F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Période 1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23" o:spid="_x0000_s1027" type="#_x0000_t65" style="position:absolute;left:0;text-align:left;margin-left:661.3pt;margin-top:13.6pt;width:90.8pt;height:41.55pt;z-index:2516940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D42DE2" w:rsidRPr="009C3641" w:rsidRDefault="00D42DE2" w:rsidP="00F7376F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AutoShape 9" o:spid="_x0000_s1028" style="position:absolute;left:0;text-align:left;margin-left:-122.2pt;margin-top:63.1pt;width:167.3pt;height:41.7pt;rotation:90;z-index:251692032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D42DE2" w:rsidRPr="001F016D" w:rsidRDefault="00D42DE2" w:rsidP="00F7376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F7376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8" o:spid="_x0000_s1043" type="#_x0000_t32" style="position:absolute;left:0;text-align:left;margin-left:-10.95pt;margin-top:-28.55pt;width:1.15pt;height:3642.05pt;flip:y;z-index:2516910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Rectangle 7" o:spid="_x0000_s1029" style="position:absolute;left:0;text-align:left;margin-left:-462.85pt;margin-top:369.1pt;width:845.3pt;height:60.75pt;rotation:-90;z-index:2516899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D42DE2" w:rsidRDefault="00D42DE2" w:rsidP="00F7376F"/>
                <w:p w:rsidR="00D42DE2" w:rsidRPr="00B75FE6" w:rsidRDefault="00D42DE2" w:rsidP="00F7376F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F7376F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F7376F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F7376F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F7376F" w:rsidRDefault="00F7376F" w:rsidP="00F7376F">
      <w:pPr>
        <w:spacing w:after="0" w:line="240" w:lineRule="auto"/>
      </w:pPr>
      <w:r>
        <w:t xml:space="preserve"> </w:t>
      </w:r>
    </w:p>
    <w:p w:rsidR="00143085" w:rsidRDefault="00143085" w:rsidP="00F7376F">
      <w:pPr>
        <w:spacing w:after="0" w:line="240" w:lineRule="auto"/>
        <w:rPr>
          <w:sz w:val="14"/>
        </w:rPr>
      </w:pPr>
    </w:p>
    <w:p w:rsidR="00143085" w:rsidRPr="00143085" w:rsidRDefault="00143085" w:rsidP="00F7376F">
      <w:pPr>
        <w:spacing w:after="0" w:line="240" w:lineRule="auto"/>
        <w:rPr>
          <w:sz w:val="10"/>
        </w:rPr>
      </w:pPr>
    </w:p>
    <w:p w:rsidR="00F7376F" w:rsidRDefault="00F7376F" w:rsidP="00F7376F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F7376F" w:rsidRDefault="00154056" w:rsidP="00F7376F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030" type="#_x0000_t65" style="position:absolute;left:0;text-align:left;margin-left:5.6pt;margin-top:.5pt;width:90.8pt;height:41.55pt;z-index:251697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30" inset=",3mm,,0">
              <w:txbxContent>
                <w:p w:rsidR="00D42DE2" w:rsidRPr="009C3641" w:rsidRDefault="00D42DE2" w:rsidP="009C3641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/>
              </w:txbxContent>
            </v:textbox>
          </v:shape>
        </w:pict>
      </w:r>
    </w:p>
    <w:p w:rsidR="00F7376F" w:rsidRDefault="00F7376F" w:rsidP="00F7376F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9C3641" w:rsidTr="009C3641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9C3641" w:rsidRDefault="009C3641" w:rsidP="00BF68D6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9C3641" w:rsidRPr="00143085" w:rsidRDefault="009C3641" w:rsidP="00143085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9C3641" w:rsidRDefault="009C3641" w:rsidP="009C3641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9C3641" w:rsidRDefault="009C3641" w:rsidP="009C3641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9C3641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EF2082" w:rsidRDefault="009C3641" w:rsidP="00143085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8/9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Autant que : les 4 premiers nombres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Reconnaître rapidement une petite quantité sans passer par le comptage un à un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Découvrir oralement les décompositions additives de ces premiers nombres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Structurer les relations arithmétiques sur les 1ers nombres pour accéder au calcul et construire une bonne conception de ces nombres au calcul</w:t>
            </w:r>
          </w:p>
        </w:tc>
      </w:tr>
      <w:tr w:rsidR="009C3641" w:rsidTr="009C3641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EF2082" w:rsidRDefault="009C3641" w:rsidP="009C364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2)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pages 10/11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Les 5 premiers nombres (ajouts successifs d’une unité)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Constituer un système de « traduction » entre différentes représentations des 5 premiers nombres (mots-nombres et écritures chiffrées, constellations du dé et configurations de doigts, collections quelconques)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Comprendre que, dans un comptage, la succession des mots-nombres exprime l’ajout d’une unité</w:t>
            </w:r>
          </w:p>
        </w:tc>
      </w:tr>
      <w:tr w:rsidR="009C3641" w:rsidTr="00EF2082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EF2082" w:rsidRDefault="009C3641" w:rsidP="009C364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3)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pages 12/13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Tracés à la règle (1)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Analyser des tracés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Tracer à la règle des traits dont la longueur croît, sans changements de direction, pour relier 2 points</w:t>
            </w:r>
          </w:p>
        </w:tc>
      </w:tr>
      <w:tr w:rsidR="009C3641" w:rsidTr="009C3641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EF2082" w:rsidRDefault="009C3641" w:rsidP="009C364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4)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Reconnaître des collections de 2 et 3 parmi d’autres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Approfondir la connaissance des 4premiers nombres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Apprendre à bien former les chiffres de 1 à 4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Apprendre à utiliser la file numérique comme un aide-mémoire des écritures chiffrées (consolider la connaissance de la comptine numérique jusqu’à 20 et au-delà)</w:t>
            </w:r>
          </w:p>
        </w:tc>
      </w:tr>
      <w:tr w:rsidR="009C3641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EF2082" w:rsidRDefault="009C3641" w:rsidP="009C364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5)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Reconnaître des collections de 3 et 4 parmi d’autres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Approfondir la connaissance des 4premiers nombres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Apprendre à bien former les chiffres de 1 à 4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Apprendre à utiliser la file numérique comme un aide-mémoire des écritures chiffrées (consolider la connaissance de la comptine numérique jusqu’à 20 et au-delà)</w:t>
            </w:r>
          </w:p>
        </w:tc>
      </w:tr>
      <w:tr w:rsidR="009C3641" w:rsidTr="009C3641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EF2082" w:rsidRDefault="009C3641" w:rsidP="009C364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6)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16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Structurer les 5 premiers nombres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Comprendre un nouveau mode de représentation des nombres qui privilégie le groupement intermédiaire de 5 (boîte de </w:t>
            </w:r>
            <w:proofErr w:type="spellStart"/>
            <w:r w:rsidRPr="009C3641">
              <w:rPr>
                <w:rFonts w:ascii="Geometr231 BT" w:hAnsi="Geometr231 BT"/>
                <w:sz w:val="20"/>
                <w:szCs w:val="22"/>
              </w:rPr>
              <w:t>Picbille</w:t>
            </w:r>
            <w:proofErr w:type="spellEnd"/>
            <w:r w:rsidRPr="009C3641">
              <w:rPr>
                <w:rFonts w:ascii="Geometr231 BT" w:hAnsi="Geometr231 BT"/>
                <w:sz w:val="20"/>
                <w:szCs w:val="22"/>
              </w:rPr>
              <w:t>)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Préparer les élèves à utiliser e comme groupement intermédiaire pour représenter les nombres compris entre 5 et 10</w:t>
            </w:r>
          </w:p>
        </w:tc>
      </w:tr>
      <w:tr w:rsidR="009C3641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EF2082" w:rsidRDefault="009C3641" w:rsidP="009C364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7)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Interpréter 6 comme 5 et 1 sur les doigts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Comprendre un nouveau mode de représentation des nombres qui privilégie le groupement intermédiaire de 5 (boîte de </w:t>
            </w:r>
            <w:proofErr w:type="spellStart"/>
            <w:r w:rsidRPr="009C3641">
              <w:rPr>
                <w:rFonts w:ascii="Geometr231 BT" w:hAnsi="Geometr231 BT"/>
                <w:sz w:val="20"/>
                <w:szCs w:val="22"/>
              </w:rPr>
              <w:t>Picbille</w:t>
            </w:r>
            <w:proofErr w:type="spellEnd"/>
            <w:r w:rsidRPr="009C3641">
              <w:rPr>
                <w:rFonts w:ascii="Geometr231 BT" w:hAnsi="Geometr231 BT"/>
                <w:sz w:val="20"/>
                <w:szCs w:val="22"/>
              </w:rPr>
              <w:t>)</w:t>
            </w:r>
          </w:p>
          <w:p w:rsid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Préparer les élèves à utiliser e comme groupement intermédiaire pour représenter les nombres compris entre 5 et 10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Apprendre à bien former les chiffres 5 et 6</w:t>
            </w:r>
          </w:p>
        </w:tc>
      </w:tr>
      <w:tr w:rsidR="009C3641" w:rsidTr="009C3641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EF2082" w:rsidRDefault="009C3641" w:rsidP="009C364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8)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18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Compléments à 5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Déterminer différents compléments à un nombre donné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Construire l’image mentale des nombres dans le cadre imagé de 5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Apprendre à bien former les chiffres 7 et 8</w:t>
            </w:r>
          </w:p>
        </w:tc>
      </w:tr>
      <w:tr w:rsidR="009C3641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EF2082" w:rsidRDefault="009C3641" w:rsidP="009C3641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9)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D42DE2">
            <w:pPr>
              <w:pStyle w:val="Default"/>
              <w:jc w:val="center"/>
              <w:rPr>
                <w:rFonts w:ascii="Antipasto" w:hAnsi="Antipasto"/>
                <w:b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Introduction du signe « + » dans une situation d’ajout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Aborder l’addition à partir d’une situation problème où il faut anticiper le résultat de la réunion de 2 collections (sommes ≤ 5) 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>Apprendre à calculer d’emblée et non seulement à compter</w:t>
            </w:r>
          </w:p>
        </w:tc>
      </w:tr>
    </w:tbl>
    <w:p w:rsidR="00143085" w:rsidRDefault="00154056">
      <w:pPr>
        <w:rPr>
          <w:rFonts w:ascii="Geometr231 BT" w:hAnsi="Geometr231 BT"/>
        </w:rPr>
      </w:pPr>
      <w:r>
        <w:rPr>
          <w:rFonts w:ascii="Geometr231 BT" w:hAnsi="Geometr231 BT"/>
          <w:noProof/>
          <w:lang w:eastAsia="ko-KR"/>
        </w:rPr>
        <w:pict>
          <v:rect id="_x0000_s1129" style="position:absolute;margin-left:-132.1pt;margin-top:-95.1pt;width:212.45pt;height:16.55pt;rotation:90;z-index:251823104;mso-position-horizontal-relative:text;mso-position-vertical-relative:text" fillcolor="#bfbfbf [2412]" stroked="f" strokecolor="white [3212]">
            <v:textbox style="layout-flow:vertical;mso-layout-flow-alt:bottom-to-top" inset=",0,,0">
              <w:txbxContent>
                <w:p w:rsidR="009B2BC1" w:rsidRPr="00EB7035" w:rsidRDefault="009B2BC1" w:rsidP="009B2BC1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9C3641" w:rsidRPr="009C1CAA" w:rsidRDefault="0051563C" w:rsidP="009C3641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7118350</wp:posOffset>
            </wp:positionH>
            <wp:positionV relativeFrom="paragraph">
              <wp:posOffset>78105</wp:posOffset>
            </wp:positionV>
            <wp:extent cx="1081405" cy="724535"/>
            <wp:effectExtent l="19050" t="0" r="4445" b="0"/>
            <wp:wrapNone/>
            <wp:docPr id="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6318179</wp:posOffset>
            </wp:positionH>
            <wp:positionV relativeFrom="paragraph">
              <wp:posOffset>-57773</wp:posOffset>
            </wp:positionV>
            <wp:extent cx="711499" cy="1005697"/>
            <wp:effectExtent l="38100" t="19050" r="12401" b="23003"/>
            <wp:wrapNone/>
            <wp:docPr id="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048" style="position:absolute;left:0;text-align:left;margin-left:5.7pt;margin-top:6.7pt;width:471.9pt;height:41.55pt;z-index:25172070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 style="mso-next-textbox:#_x0000_s1048">
              <w:txbxContent>
                <w:p w:rsidR="00D42DE2" w:rsidRPr="007C26B8" w:rsidRDefault="00D42DE2" w:rsidP="009C3641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Période 1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049" type="#_x0000_t65" style="position:absolute;left:0;text-align:left;margin-left:661.3pt;margin-top:13.6pt;width:90.8pt;height:41.55pt;z-index:251721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style="mso-next-textbox:#_x0000_s1049" inset=",2.3mm">
              <w:txbxContent>
                <w:p w:rsidR="00D42DE2" w:rsidRPr="009C3641" w:rsidRDefault="00D42DE2" w:rsidP="009C3641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47" style="position:absolute;left:0;text-align:left;margin-left:-122.2pt;margin-top:63.1pt;width:167.3pt;height:41.7pt;rotation:90;z-index:251719680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;mso-next-textbox:#_x0000_s1047" inset=",0,,0">
              <w:txbxContent>
                <w:p w:rsidR="00D42DE2" w:rsidRPr="001F016D" w:rsidRDefault="00D42DE2" w:rsidP="009C3641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9C3641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46" type="#_x0000_t32" style="position:absolute;left:0;text-align:left;margin-left:-10.95pt;margin-top:-28.55pt;width:1.15pt;height:3642.05pt;flip:y;z-index:2517186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045" style="position:absolute;left:0;text-align:left;margin-left:-462.85pt;margin-top:369.1pt;width:845.3pt;height:60.75pt;rotation:-90;z-index:2517176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 style="mso-next-textbox:#_x0000_s1045">
              <w:txbxContent>
                <w:p w:rsidR="00D42DE2" w:rsidRDefault="00D42DE2" w:rsidP="009C3641"/>
                <w:p w:rsidR="00D42DE2" w:rsidRPr="00B75FE6" w:rsidRDefault="00D42DE2" w:rsidP="009C3641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9C3641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9C3641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9C3641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9C3641" w:rsidRDefault="009C3641" w:rsidP="009C3641">
      <w:pPr>
        <w:spacing w:after="0" w:line="240" w:lineRule="auto"/>
      </w:pPr>
      <w:r>
        <w:t xml:space="preserve"> </w:t>
      </w:r>
    </w:p>
    <w:p w:rsidR="009C3641" w:rsidRDefault="009C3641" w:rsidP="009C3641">
      <w:pPr>
        <w:spacing w:after="0" w:line="240" w:lineRule="auto"/>
        <w:rPr>
          <w:sz w:val="14"/>
        </w:rPr>
      </w:pPr>
    </w:p>
    <w:p w:rsidR="009C3641" w:rsidRPr="00143085" w:rsidRDefault="009C3641" w:rsidP="009C3641">
      <w:pPr>
        <w:spacing w:after="0" w:line="240" w:lineRule="auto"/>
        <w:rPr>
          <w:sz w:val="10"/>
        </w:rPr>
      </w:pPr>
    </w:p>
    <w:p w:rsidR="009C3641" w:rsidRDefault="009C3641" w:rsidP="009C3641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9C3641" w:rsidRDefault="00154056" w:rsidP="009C3641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050" type="#_x0000_t65" style="position:absolute;left:0;text-align:left;margin-left:5.6pt;margin-top:.5pt;width:90.8pt;height:41.55pt;z-index:251722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50" inset=",3mm,,0">
              <w:txbxContent>
                <w:p w:rsidR="00D42DE2" w:rsidRPr="009C3641" w:rsidRDefault="00D42DE2" w:rsidP="009C3641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 w:rsidP="009C3641"/>
              </w:txbxContent>
            </v:textbox>
          </v:shape>
        </w:pict>
      </w:r>
    </w:p>
    <w:p w:rsidR="009C3641" w:rsidRDefault="009C3641" w:rsidP="009C3641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9C3641" w:rsidTr="00D42DE2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9C3641" w:rsidRDefault="009C3641" w:rsidP="00D42DE2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9C3641" w:rsidRPr="00143085" w:rsidRDefault="009C3641" w:rsidP="00D42DE2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9C3641" w:rsidRDefault="009C3641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9C3641" w:rsidRDefault="009C3641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9C3641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9C3641" w:rsidRDefault="009C3641" w:rsidP="00EF208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20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L’addition dans une situation de réunion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Compléter une égalité correspondant à la réunion de 2 collections quelconques (donner à l’addition un sens plus général) </w:t>
            </w:r>
          </w:p>
        </w:tc>
      </w:tr>
      <w:tr w:rsidR="009C3641" w:rsidTr="009C3641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9C3641" w:rsidRDefault="009C3641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Ecrire l’égalité qui correspond à une addition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Produire les égalités </w:t>
            </w:r>
            <w:proofErr w:type="gramStart"/>
            <w:r w:rsidRPr="009C3641">
              <w:rPr>
                <w:rFonts w:ascii="Geometr231 BT" w:hAnsi="Geometr231 BT"/>
                <w:sz w:val="20"/>
                <w:szCs w:val="22"/>
              </w:rPr>
              <w:t>correspondants</w:t>
            </w:r>
            <w:proofErr w:type="gramEnd"/>
            <w:r w:rsidRPr="009C3641">
              <w:rPr>
                <w:rFonts w:ascii="Geometr231 BT" w:hAnsi="Geometr231 BT"/>
                <w:sz w:val="20"/>
                <w:szCs w:val="22"/>
              </w:rPr>
              <w:t xml:space="preserve"> à différents cas du principal scénario d’ajout de référence (ajout de jetons dans la boîte) 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Apprendre à écrire les nombres au-delà de 10, avec l’aide de la file numérique </w:t>
            </w:r>
          </w:p>
        </w:tc>
      </w:tr>
      <w:tr w:rsidR="009C3641" w:rsidTr="00EF2082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9C3641" w:rsidRDefault="009C3641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12)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22/23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Tracer à la règle (2)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Analyser des tracés 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Tracer à la règle des traits horizontaux et verticaux dont la longueur varie </w:t>
            </w:r>
          </w:p>
        </w:tc>
      </w:tr>
      <w:tr w:rsidR="009C3641" w:rsidTr="009C3641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9C3641" w:rsidRDefault="009C3641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13)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 (sommes ≤ 5) : calculer mentalement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Comprendre l’écriture a + b = c 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Compléter une égalité 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S’approprier ce symbolisme mathématique 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Produire le dessin correspondant à une égalité </w:t>
            </w:r>
          </w:p>
        </w:tc>
      </w:tr>
      <w:tr w:rsidR="009C3641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9C3641" w:rsidRDefault="009C3641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14)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25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 de 3 nombres et introduction du nombre zéro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Additionner plusieurs nombres 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Ajouter 0 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Traiter le zéro en tant que nombre </w:t>
            </w:r>
          </w:p>
        </w:tc>
      </w:tr>
      <w:tr w:rsidR="009C3641" w:rsidTr="009C3641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9C3641" w:rsidRDefault="00154056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30" style="position:absolute;left:0;text-align:left;margin-left:-126.8pt;margin-top:99.1pt;width:212.45pt;height:16.55pt;rotation:90;z-index:251824128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9C3641"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15)</w:t>
            </w:r>
            <w:r w:rsidR="009C3641"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</w:t>
            </w:r>
            <w:r w:rsidR="009C3641"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Dénombrer une collection en calculant</w:t>
            </w:r>
          </w:p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(n ≤ 5)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Réinvestir des compétences en calcul dans un contexte où il s’agit de dire combien il y a d’objets dans une collection </w:t>
            </w:r>
          </w:p>
        </w:tc>
      </w:tr>
      <w:tr w:rsidR="009C3641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9C3641" w:rsidRDefault="009C3641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16)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Introduction du signe « -» dans une situation de retrait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Aborder la soustraction dans une situation de recherche du résultat d’un retrait 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Calculer des différences en comparant des collections par correspondance terme à terme </w:t>
            </w:r>
          </w:p>
        </w:tc>
      </w:tr>
      <w:tr w:rsidR="009C3641" w:rsidTr="009C3641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9C3641" w:rsidRDefault="009C3641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17)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28/29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Tracer à la règle (3)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Tracer des traits dans des directions diverses </w:t>
            </w:r>
          </w:p>
        </w:tc>
      </w:tr>
      <w:tr w:rsidR="009C3641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9C3641" w:rsidRPr="009C3641" w:rsidRDefault="009C3641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18)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30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9C3641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Les nombres comme Perrine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Favoriser l’accès aux décompositions des 5 premiers nombres en diversifiant les modes de représentation 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Comparer les différentes décompositions d’un même nombre </w:t>
            </w:r>
          </w:p>
          <w:p w:rsidR="009C3641" w:rsidRPr="009C3641" w:rsidRDefault="009C3641" w:rsidP="009C3641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9C3641">
              <w:rPr>
                <w:rFonts w:ascii="Geometr231 BT" w:hAnsi="Geometr231 BT"/>
                <w:sz w:val="20"/>
                <w:szCs w:val="22"/>
              </w:rPr>
              <w:t xml:space="preserve">Commencer à mémoriser ces décompositions </w:t>
            </w:r>
          </w:p>
        </w:tc>
      </w:tr>
    </w:tbl>
    <w:p w:rsidR="009C3641" w:rsidRPr="006349B9" w:rsidRDefault="009C3641" w:rsidP="009C3641">
      <w:pPr>
        <w:rPr>
          <w:rFonts w:ascii="Geometr231 BT" w:hAnsi="Geometr231 BT"/>
        </w:rPr>
      </w:pPr>
    </w:p>
    <w:p w:rsidR="00EF2082" w:rsidRPr="009C1CAA" w:rsidRDefault="0051563C" w:rsidP="00EF2082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7184390</wp:posOffset>
            </wp:positionH>
            <wp:positionV relativeFrom="paragraph">
              <wp:posOffset>74295</wp:posOffset>
            </wp:positionV>
            <wp:extent cx="1081405" cy="724535"/>
            <wp:effectExtent l="19050" t="0" r="4445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6384494</wp:posOffset>
            </wp:positionH>
            <wp:positionV relativeFrom="paragraph">
              <wp:posOffset>-61368</wp:posOffset>
            </wp:positionV>
            <wp:extent cx="711499" cy="1005697"/>
            <wp:effectExtent l="38100" t="19050" r="12401" b="23003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054" style="position:absolute;left:0;text-align:left;margin-left:5.7pt;margin-top:6.7pt;width:471.9pt;height:41.55pt;z-index:25172889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 style="mso-next-textbox:#_x0000_s1054">
              <w:txbxContent>
                <w:p w:rsidR="00D42DE2" w:rsidRPr="007C26B8" w:rsidRDefault="00D42DE2" w:rsidP="00EF2082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Période 1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055" type="#_x0000_t65" style="position:absolute;left:0;text-align:left;margin-left:661.3pt;margin-top:13.6pt;width:90.8pt;height:41.55pt;z-index:2517299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style="mso-next-textbox:#_x0000_s1055" inset=",2.3mm">
              <w:txbxContent>
                <w:p w:rsidR="00D42DE2" w:rsidRPr="009C3641" w:rsidRDefault="00D42DE2" w:rsidP="00EF208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53" style="position:absolute;left:0;text-align:left;margin-left:-122.2pt;margin-top:63.1pt;width:167.3pt;height:41.7pt;rotation:90;z-index:251727872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;mso-next-textbox:#_x0000_s1053" inset=",0,,0">
              <w:txbxContent>
                <w:p w:rsidR="00D42DE2" w:rsidRPr="001F016D" w:rsidRDefault="00D42DE2" w:rsidP="00EF208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EF208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52" type="#_x0000_t32" style="position:absolute;left:0;text-align:left;margin-left:-10.95pt;margin-top:-28.55pt;width:1.15pt;height:3642.05pt;flip:y;z-index:2517268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051" style="position:absolute;left:0;text-align:left;margin-left:-462.85pt;margin-top:369.1pt;width:845.3pt;height:60.75pt;rotation:-90;z-index:2517258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 style="mso-next-textbox:#_x0000_s1051">
              <w:txbxContent>
                <w:p w:rsidR="00D42DE2" w:rsidRDefault="00D42DE2" w:rsidP="00EF2082"/>
                <w:p w:rsidR="00D42DE2" w:rsidRPr="00B75FE6" w:rsidRDefault="00D42DE2" w:rsidP="00EF2082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EF208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EF208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EF208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EF2082" w:rsidRDefault="00EF2082" w:rsidP="00EF2082">
      <w:pPr>
        <w:spacing w:after="0" w:line="240" w:lineRule="auto"/>
      </w:pPr>
      <w:r>
        <w:t xml:space="preserve"> </w:t>
      </w:r>
    </w:p>
    <w:p w:rsidR="00EF2082" w:rsidRDefault="00EF2082" w:rsidP="00EF2082">
      <w:pPr>
        <w:spacing w:after="0" w:line="240" w:lineRule="auto"/>
        <w:rPr>
          <w:sz w:val="14"/>
        </w:rPr>
      </w:pPr>
    </w:p>
    <w:p w:rsidR="00EF2082" w:rsidRPr="00143085" w:rsidRDefault="00EF2082" w:rsidP="00EF2082">
      <w:pPr>
        <w:spacing w:after="0" w:line="240" w:lineRule="auto"/>
        <w:rPr>
          <w:sz w:val="10"/>
        </w:rPr>
      </w:pPr>
    </w:p>
    <w:p w:rsidR="00EF2082" w:rsidRDefault="00EF2082" w:rsidP="00EF208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EF2082" w:rsidRDefault="00154056" w:rsidP="00EF208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056" type="#_x0000_t65" style="position:absolute;left:0;text-align:left;margin-left:5.6pt;margin-top:.5pt;width:90.8pt;height:41.55pt;z-index:251730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56" inset=",3mm,,0">
              <w:txbxContent>
                <w:p w:rsidR="00D42DE2" w:rsidRPr="009C3641" w:rsidRDefault="00D42DE2" w:rsidP="00EF208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 w:rsidP="00EF2082"/>
              </w:txbxContent>
            </v:textbox>
          </v:shape>
        </w:pict>
      </w:r>
    </w:p>
    <w:p w:rsidR="00EF2082" w:rsidRDefault="00EF2082" w:rsidP="00EF2082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EF2082" w:rsidTr="00D42DE2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EF2082" w:rsidRDefault="00EF2082" w:rsidP="00D42DE2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EF2082" w:rsidRPr="00143085" w:rsidRDefault="00EF2082" w:rsidP="00D42DE2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EF2082" w:rsidRDefault="00EF208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EF2082" w:rsidRDefault="00EF208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</w:t>
            </w: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 avec des nombres ≤ 5 comme Perrine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Prendre conscience que certaines soustractions sont particulièrement faciles lorsqu’on imagine des points dessinés comme Perrine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20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32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Vers les décompositions additives des 5 premiers nombres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Prendre conscience qu’un même nombre peut être le résultat de plusieurs additions </w:t>
            </w:r>
          </w:p>
        </w:tc>
      </w:tr>
      <w:tr w:rsidR="00EF2082" w:rsidTr="00EF2082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21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Soustraction (n ≤ 5) : </w:t>
            </w:r>
            <w:proofErr w:type="gramStart"/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calculer</w:t>
            </w:r>
            <w:proofErr w:type="gramEnd"/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mentalement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Simuler mentalement un retrait que le maître réalise de manière masquée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22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34/35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La différence (n ≤ 5) : qui a le plus ? Combien de plus ?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Résoudre des problèmes de comparaison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Utiliser le mot « différence »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23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36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Décompositions additives de 4 et de 5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Recenser les additions qui ont 4 et 5 pour résultat </w:t>
            </w:r>
          </w:p>
        </w:tc>
      </w:tr>
      <w:tr w:rsidR="00EF2082" w:rsidTr="00D42DE2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154056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31" style="position:absolute;left:0;text-align:left;margin-left:-131.25pt;margin-top:110pt;width:212.45pt;height:16.55pt;rotation:90;z-index:251825152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24</w:t>
            </w:r>
            <w:r w:rsidR="00EF2082"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="00EF2082"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37</w:t>
            </w:r>
          </w:p>
        </w:tc>
        <w:tc>
          <w:tcPr>
            <w:tcW w:w="13243" w:type="dxa"/>
            <w:gridSpan w:val="2"/>
            <w:vAlign w:val="center"/>
          </w:tcPr>
          <w:p w:rsidR="00EF2082" w:rsidRPr="00EF2082" w:rsidRDefault="00EF2082" w:rsidP="00EF2082">
            <w:pPr>
              <w:pStyle w:val="Default"/>
              <w:ind w:left="720"/>
              <w:jc w:val="center"/>
              <w:rPr>
                <w:rFonts w:ascii="Geometr231 BT" w:hAnsi="Geometr231 BT"/>
                <w:sz w:val="36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>Bilan Terminal 1</w:t>
            </w:r>
            <w:r w:rsidRPr="00EF208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  <w:vertAlign w:val="superscript"/>
              </w:rPr>
              <w:t>ère</w:t>
            </w:r>
            <w:r w:rsidRPr="00EF208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 xml:space="preserve"> période</w:t>
            </w:r>
          </w:p>
        </w:tc>
      </w:tr>
    </w:tbl>
    <w:p w:rsidR="00EF2082" w:rsidRPr="006349B9" w:rsidRDefault="00EF2082" w:rsidP="00EF2082">
      <w:pPr>
        <w:rPr>
          <w:rFonts w:ascii="Geometr231 BT" w:hAnsi="Geometr231 BT"/>
        </w:rPr>
      </w:pPr>
    </w:p>
    <w:p w:rsidR="009C3641" w:rsidRDefault="009C3641">
      <w:pPr>
        <w:rPr>
          <w:rFonts w:ascii="Geometr231 BT" w:hAnsi="Geometr231 BT"/>
        </w:rPr>
      </w:pPr>
    </w:p>
    <w:p w:rsidR="00EF2082" w:rsidRDefault="00EF2082">
      <w:pPr>
        <w:rPr>
          <w:rFonts w:ascii="Geometr231 BT" w:hAnsi="Geometr231 BT"/>
        </w:rPr>
      </w:pPr>
    </w:p>
    <w:p w:rsidR="00EF2082" w:rsidRDefault="00EF2082">
      <w:pPr>
        <w:rPr>
          <w:rFonts w:ascii="Geometr231 BT" w:hAnsi="Geometr231 BT"/>
        </w:rPr>
      </w:pPr>
    </w:p>
    <w:p w:rsidR="00EF2082" w:rsidRDefault="00EF2082">
      <w:pPr>
        <w:rPr>
          <w:rFonts w:ascii="Geometr231 BT" w:hAnsi="Geometr231 BT"/>
        </w:rPr>
      </w:pPr>
    </w:p>
    <w:p w:rsidR="00EF2082" w:rsidRDefault="00EF2082">
      <w:pPr>
        <w:rPr>
          <w:rFonts w:ascii="Geometr231 BT" w:hAnsi="Geometr231 BT"/>
        </w:rPr>
      </w:pPr>
    </w:p>
    <w:p w:rsidR="00EF2082" w:rsidRDefault="00EF2082">
      <w:pPr>
        <w:rPr>
          <w:rFonts w:ascii="Geometr231 BT" w:hAnsi="Geometr231 BT"/>
        </w:rPr>
      </w:pPr>
    </w:p>
    <w:p w:rsidR="00EF2082" w:rsidRPr="009C1CAA" w:rsidRDefault="0051563C" w:rsidP="00EF2082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7184390</wp:posOffset>
            </wp:positionH>
            <wp:positionV relativeFrom="paragraph">
              <wp:posOffset>74295</wp:posOffset>
            </wp:positionV>
            <wp:extent cx="1081405" cy="724535"/>
            <wp:effectExtent l="19050" t="0" r="4445" b="0"/>
            <wp:wrapNone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6384494</wp:posOffset>
            </wp:positionH>
            <wp:positionV relativeFrom="paragraph">
              <wp:posOffset>-61368</wp:posOffset>
            </wp:positionV>
            <wp:extent cx="711499" cy="1005697"/>
            <wp:effectExtent l="38100" t="19050" r="12401" b="23003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060" style="position:absolute;left:0;text-align:left;margin-left:5.7pt;margin-top:6.7pt;width:471.9pt;height:41.55pt;z-index:25173708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D42DE2" w:rsidRPr="007C26B8" w:rsidRDefault="00D42DE2" w:rsidP="00EF2082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061" type="#_x0000_t65" style="position:absolute;left:0;text-align:left;margin-left:661.3pt;margin-top:13.6pt;width:90.8pt;height:41.55pt;z-index:2517381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D42DE2" w:rsidRPr="009C3641" w:rsidRDefault="00D42DE2" w:rsidP="00EF208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59" style="position:absolute;left:0;text-align:left;margin-left:-122.2pt;margin-top:63.1pt;width:167.3pt;height:41.7pt;rotation:90;z-index:251736064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D42DE2" w:rsidRPr="001F016D" w:rsidRDefault="00D42DE2" w:rsidP="00EF208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EF208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58" type="#_x0000_t32" style="position:absolute;left:0;text-align:left;margin-left:-10.95pt;margin-top:-28.55pt;width:1.15pt;height:3642.05pt;flip:y;z-index:2517350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057" style="position:absolute;left:0;text-align:left;margin-left:-462.85pt;margin-top:369.1pt;width:845.3pt;height:60.75pt;rotation:-90;z-index:251734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D42DE2" w:rsidRDefault="00D42DE2" w:rsidP="00EF2082"/>
                <w:p w:rsidR="00D42DE2" w:rsidRPr="00B75FE6" w:rsidRDefault="00D42DE2" w:rsidP="00EF2082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EF208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EF208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EF208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EF2082" w:rsidRDefault="00EF2082" w:rsidP="00EF2082">
      <w:pPr>
        <w:spacing w:after="0" w:line="240" w:lineRule="auto"/>
      </w:pPr>
      <w:r>
        <w:t xml:space="preserve"> </w:t>
      </w:r>
    </w:p>
    <w:p w:rsidR="00EF2082" w:rsidRDefault="00EF2082" w:rsidP="00EF2082">
      <w:pPr>
        <w:spacing w:after="0" w:line="240" w:lineRule="auto"/>
        <w:rPr>
          <w:sz w:val="14"/>
        </w:rPr>
      </w:pPr>
    </w:p>
    <w:p w:rsidR="00EF2082" w:rsidRPr="00143085" w:rsidRDefault="00EF2082" w:rsidP="00EF2082">
      <w:pPr>
        <w:spacing w:after="0" w:line="240" w:lineRule="auto"/>
        <w:rPr>
          <w:sz w:val="10"/>
        </w:rPr>
      </w:pPr>
    </w:p>
    <w:p w:rsidR="00EF2082" w:rsidRDefault="00EF2082" w:rsidP="00EF208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EF2082" w:rsidRDefault="00154056" w:rsidP="00EF208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062" type="#_x0000_t65" style="position:absolute;left:0;text-align:left;margin-left:5.6pt;margin-top:.5pt;width:90.8pt;height:41.55pt;z-index:2517391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62" inset=",3mm,,0">
              <w:txbxContent>
                <w:p w:rsidR="00D42DE2" w:rsidRPr="009C3641" w:rsidRDefault="00D42DE2" w:rsidP="00EF208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 w:rsidP="00EF2082"/>
              </w:txbxContent>
            </v:textbox>
          </v:shape>
        </w:pict>
      </w:r>
    </w:p>
    <w:p w:rsidR="00EF2082" w:rsidRDefault="00EF2082" w:rsidP="00EF2082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EF2082" w:rsidTr="00D42DE2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EF2082" w:rsidRDefault="00EF2082" w:rsidP="00D42DE2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EF2082" w:rsidRPr="00143085" w:rsidRDefault="00EF2082" w:rsidP="00D42DE2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EF2082" w:rsidRDefault="00EF208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EF2082" w:rsidRDefault="00EF208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EF2082" w:rsidRDefault="00EF208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25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8/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Repérer 6, 7, 8 et 9 entre 5 et 10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Construction de 5 comme un repère privilégié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Dépasser le comptage un à un pour aller vers la connaissance des décompositions avec 5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EF2082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</w:t>
            </w: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6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0/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Tracer à la règle (4)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Analyser des tracés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Tracer à la règle des traits dont la longueur croît, sans changements de direction, pour relier 2 points </w:t>
            </w:r>
          </w:p>
        </w:tc>
      </w:tr>
      <w:tr w:rsidR="00EF2082" w:rsidTr="00EF2082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EF2082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27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42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Dessiner des collections avec le repère 5 (« comme Dédé »)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Comprendre un mode de représentation des nombres qui privilégie le groupement intermédiaire de 5 (n constellations)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EF2082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28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Les compléments à 10 (5 ≤ n ≤ 9)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Construire des images mentales de la boîte de </w:t>
            </w:r>
            <w:proofErr w:type="spellStart"/>
            <w:r w:rsidRPr="00EF2082">
              <w:rPr>
                <w:rFonts w:ascii="Geometr231 BT" w:hAnsi="Geometr231 BT"/>
                <w:sz w:val="20"/>
                <w:szCs w:val="22"/>
              </w:rPr>
              <w:t>Picbille</w:t>
            </w:r>
            <w:proofErr w:type="spellEnd"/>
            <w:r w:rsidRPr="00EF2082">
              <w:rPr>
                <w:rFonts w:ascii="Geometr231 BT" w:hAnsi="Geometr231 BT"/>
                <w:sz w:val="20"/>
                <w:szCs w:val="22"/>
              </w:rPr>
              <w:t xml:space="preserve">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EF2082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29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Les nombres après 10 sur les doigts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Apprendre les décompositions des nombres entre 10 et 20 à l’aide du repère 10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Mettre l’écriture des nombres après 10 en relation avec leur décomposition </w:t>
            </w:r>
          </w:p>
        </w:tc>
      </w:tr>
      <w:tr w:rsidR="00EF2082" w:rsidTr="00EF2082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EF2082" w:rsidRDefault="00154056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32" style="position:absolute;left:0;text-align:left;margin-left:-131.25pt;margin-top:104.55pt;width:212.45pt;height:16.55pt;rotation:90;z-index:251826176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30</w:t>
            </w:r>
            <w:r w:rsidR="00EF2082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EF2082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Dessiner des collections avec le repère 5 (« comme </w:t>
            </w:r>
            <w:proofErr w:type="spellStart"/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Picbille</w:t>
            </w:r>
            <w:proofErr w:type="spellEnd"/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»)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Utiliser le groupement intermédiaire de 5 pour représenter les nombres compris entre 5 et 10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EF2082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31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46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Ecriture littérale des 5 premiers nombres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Savoir écrire en lettres les nombres jusqu’à 5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Mémoriser l’écriture de ces nombres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EF2082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32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l’addition : cas du type 6 + 3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Apprendre une stratégie pour calculer la somme quand le premier nombre est ≥ 5 et le second &lt; 5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Comparer le comptage et le calcul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EF2082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33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48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Additions du type 6 + 3 : calculer mentalement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Favoriser la mentalisation de la stratégie enseignée p.47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Mise en </w:t>
            </w:r>
            <w:proofErr w:type="spellStart"/>
            <w:r w:rsidRPr="00EF2082">
              <w:rPr>
                <w:rFonts w:ascii="Geometr231 BT" w:hAnsi="Geometr231 BT"/>
                <w:sz w:val="20"/>
                <w:szCs w:val="22"/>
              </w:rPr>
              <w:t>oeuvre</w:t>
            </w:r>
            <w:proofErr w:type="spellEnd"/>
            <w:r w:rsidRPr="00EF2082">
              <w:rPr>
                <w:rFonts w:ascii="Geometr231 BT" w:hAnsi="Geometr231 BT"/>
                <w:sz w:val="20"/>
                <w:szCs w:val="22"/>
              </w:rPr>
              <w:t xml:space="preserve"> de la technique de visualisation mentale par la reconstitution de la vision d’autrui (retour au 5) </w:t>
            </w:r>
          </w:p>
        </w:tc>
      </w:tr>
    </w:tbl>
    <w:p w:rsidR="00EF2082" w:rsidRDefault="00EF2082" w:rsidP="00EF2082">
      <w:pPr>
        <w:rPr>
          <w:rFonts w:ascii="Geometr231 BT" w:hAnsi="Geometr231 BT"/>
        </w:rPr>
      </w:pPr>
    </w:p>
    <w:p w:rsidR="00EF2082" w:rsidRPr="009C1CAA" w:rsidRDefault="0051563C" w:rsidP="00EF2082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7181850</wp:posOffset>
            </wp:positionH>
            <wp:positionV relativeFrom="paragraph">
              <wp:posOffset>78105</wp:posOffset>
            </wp:positionV>
            <wp:extent cx="1081405" cy="724535"/>
            <wp:effectExtent l="19050" t="0" r="4445" b="0"/>
            <wp:wrapNone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50752" behindDoc="0" locked="0" layoutInCell="1" allowOverlap="1">
            <wp:simplePos x="0" y="0"/>
            <wp:positionH relativeFrom="column">
              <wp:posOffset>6381954</wp:posOffset>
            </wp:positionH>
            <wp:positionV relativeFrom="paragraph">
              <wp:posOffset>-57773</wp:posOffset>
            </wp:positionV>
            <wp:extent cx="711499" cy="1005697"/>
            <wp:effectExtent l="38100" t="19050" r="12401" b="23003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066" style="position:absolute;left:0;text-align:left;margin-left:5.7pt;margin-top:6.7pt;width:471.9pt;height:41.55pt;z-index:25174425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 style="mso-next-textbox:#_x0000_s1066">
              <w:txbxContent>
                <w:p w:rsidR="00D42DE2" w:rsidRPr="007C26B8" w:rsidRDefault="00D42DE2" w:rsidP="00EF2082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067" type="#_x0000_t65" style="position:absolute;left:0;text-align:left;margin-left:661.3pt;margin-top:13.6pt;width:90.8pt;height:41.55pt;z-index:2517452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style="mso-next-textbox:#_x0000_s1067" inset=",2.3mm">
              <w:txbxContent>
                <w:p w:rsidR="00D42DE2" w:rsidRPr="009C3641" w:rsidRDefault="00D42DE2" w:rsidP="00EF208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65" style="position:absolute;left:0;text-align:left;margin-left:-122.2pt;margin-top:63.1pt;width:167.3pt;height:41.7pt;rotation:90;z-index:251743232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;mso-next-textbox:#_x0000_s1065" inset=",0,,0">
              <w:txbxContent>
                <w:p w:rsidR="00D42DE2" w:rsidRPr="001F016D" w:rsidRDefault="00D42DE2" w:rsidP="00EF208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EF208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64" type="#_x0000_t32" style="position:absolute;left:0;text-align:left;margin-left:-10.95pt;margin-top:-28.55pt;width:1.15pt;height:3642.05pt;flip:y;z-index:2517422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063" style="position:absolute;left:0;text-align:left;margin-left:-462.85pt;margin-top:369.1pt;width:845.3pt;height:60.75pt;rotation:-90;z-index:2517411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 style="mso-next-textbox:#_x0000_s1063">
              <w:txbxContent>
                <w:p w:rsidR="00D42DE2" w:rsidRDefault="00D42DE2" w:rsidP="00EF2082"/>
                <w:p w:rsidR="00D42DE2" w:rsidRPr="00B75FE6" w:rsidRDefault="00D42DE2" w:rsidP="00EF2082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EF208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EF208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EF208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EF2082" w:rsidRDefault="00EF2082" w:rsidP="00EF2082">
      <w:pPr>
        <w:spacing w:after="0" w:line="240" w:lineRule="auto"/>
      </w:pPr>
      <w:r>
        <w:t xml:space="preserve"> </w:t>
      </w:r>
    </w:p>
    <w:p w:rsidR="00EF2082" w:rsidRDefault="00EF2082" w:rsidP="00EF2082">
      <w:pPr>
        <w:spacing w:after="0" w:line="240" w:lineRule="auto"/>
        <w:rPr>
          <w:sz w:val="14"/>
        </w:rPr>
      </w:pPr>
    </w:p>
    <w:p w:rsidR="00EF2082" w:rsidRPr="00143085" w:rsidRDefault="00EF2082" w:rsidP="00EF2082">
      <w:pPr>
        <w:spacing w:after="0" w:line="240" w:lineRule="auto"/>
        <w:rPr>
          <w:sz w:val="10"/>
        </w:rPr>
      </w:pPr>
    </w:p>
    <w:p w:rsidR="00EF2082" w:rsidRDefault="00EF2082" w:rsidP="00EF208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EF2082" w:rsidRDefault="00154056" w:rsidP="00EF208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068" type="#_x0000_t65" style="position:absolute;left:0;text-align:left;margin-left:5.6pt;margin-top:.5pt;width:90.8pt;height:41.55pt;z-index:2517463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68" inset=",3mm,,0">
              <w:txbxContent>
                <w:p w:rsidR="00D42DE2" w:rsidRPr="009C3641" w:rsidRDefault="00D42DE2" w:rsidP="00EF208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 w:rsidP="00EF2082"/>
              </w:txbxContent>
            </v:textbox>
          </v:shape>
        </w:pict>
      </w:r>
    </w:p>
    <w:p w:rsidR="00EF2082" w:rsidRDefault="00EF2082" w:rsidP="00EF2082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EF2082" w:rsidTr="00D42DE2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EF2082" w:rsidRDefault="00EF2082" w:rsidP="00D42DE2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EF2082" w:rsidRPr="00143085" w:rsidRDefault="00EF2082" w:rsidP="00D42DE2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EF2082" w:rsidRDefault="00EF208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EF2082" w:rsidRDefault="00EF208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34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49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Les compléments à 10 (1 ≤ n ≤ 10)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Construire des images mentales de la boîte de </w:t>
            </w:r>
            <w:proofErr w:type="spellStart"/>
            <w:r w:rsidRPr="00EF2082">
              <w:rPr>
                <w:rFonts w:ascii="Geometr231 BT" w:hAnsi="Geometr231 BT"/>
                <w:sz w:val="20"/>
                <w:szCs w:val="22"/>
              </w:rPr>
              <w:t>Picbille</w:t>
            </w:r>
            <w:proofErr w:type="spellEnd"/>
            <w:r w:rsidRPr="00EF2082">
              <w:rPr>
                <w:rFonts w:ascii="Geometr231 BT" w:hAnsi="Geometr231 BT"/>
                <w:sz w:val="20"/>
                <w:szCs w:val="22"/>
              </w:rPr>
              <w:t xml:space="preserve"> à travers une activité de recherche du complément à 10 de n lorsque 1 ≤ n ≤ 10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35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50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Les nombres après 10 « comme Dédé »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Dessiner des collections organisées de plus de 10 objets en utilisant le mode de représentation de Dédé (constellations) </w:t>
            </w:r>
          </w:p>
        </w:tc>
      </w:tr>
      <w:tr w:rsidR="00EF2082" w:rsidTr="00EF2082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36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l’addition : cas du type 4 + 3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Apprendre une stratégie pour calculer une somme quand les deux nombres sont inférieurs à 5  (« le passage du 5 </w:t>
            </w:r>
            <w:proofErr w:type="gramStart"/>
            <w:r w:rsidRPr="00EF2082">
              <w:rPr>
                <w:rFonts w:ascii="Geometr231 BT" w:hAnsi="Geometr231 BT"/>
                <w:sz w:val="20"/>
                <w:szCs w:val="22"/>
              </w:rPr>
              <w:t>» )</w:t>
            </w:r>
            <w:proofErr w:type="gramEnd"/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37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52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 du type 4 + 3 : calculer mentalement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Favoriser la mentalisation de la stratégie enseignée p.51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Simuler mentalement un ajout réalisé de manière masquée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38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53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Les « petits doubles » (jusqu’à 5 + 5)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Comprendre les additions particulières que sont les doubles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Relier ces additions aux stratégies déjà enseignées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Mémoriser les petits doubles </w:t>
            </w:r>
          </w:p>
        </w:tc>
      </w:tr>
      <w:tr w:rsidR="00EF2082" w:rsidTr="00EF2082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154056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33" style="position:absolute;left:0;text-align:left;margin-left:-126.8pt;margin-top:103.2pt;width:212.45pt;height:16.55pt;rotation:90;z-index:251827200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39</w:t>
            </w:r>
            <w:r w:rsidR="00EF2082"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="00EF2082"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La monnaie : sommes ≤ 10 €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Comprendre la monnaie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40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La commutativité de l’addition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Comprendre la commutativité de l’addition comme une propriété des additions qui facilite le calcul (une même addition peut se calculer de deux façons : souvent l’une est plus facile que l’autre)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41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56/57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Repérer une case d’un quadrillage (1)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Repérer la position de cases par rapport à un quadrillage (repérer la ligne par son rang, puis la case par son rang dans cette ligne) ; indiquer la position d’un point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42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58/59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Groupement par 2, 3, 4, 5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Comprendre qu’on peut compter autre chose que des individualités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Comprendre l’expression langagière « n groupes de n objets »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Comprendre qu’en raisonnant sur des points on peut déterminer un nombre d’objets </w:t>
            </w:r>
          </w:p>
        </w:tc>
      </w:tr>
    </w:tbl>
    <w:p w:rsidR="00EF2082" w:rsidRPr="006349B9" w:rsidRDefault="00EF2082" w:rsidP="00EF2082">
      <w:pPr>
        <w:rPr>
          <w:rFonts w:ascii="Geometr231 BT" w:hAnsi="Geometr231 BT"/>
        </w:rPr>
      </w:pPr>
    </w:p>
    <w:p w:rsidR="00EF2082" w:rsidRPr="009C1CAA" w:rsidRDefault="0051563C" w:rsidP="00EF2082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7184390</wp:posOffset>
            </wp:positionH>
            <wp:positionV relativeFrom="paragraph">
              <wp:posOffset>74295</wp:posOffset>
            </wp:positionV>
            <wp:extent cx="1081405" cy="724535"/>
            <wp:effectExtent l="19050" t="0" r="4445" b="0"/>
            <wp:wrapNone/>
            <wp:docPr id="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6384494</wp:posOffset>
            </wp:positionH>
            <wp:positionV relativeFrom="paragraph">
              <wp:posOffset>-61368</wp:posOffset>
            </wp:positionV>
            <wp:extent cx="711499" cy="1005697"/>
            <wp:effectExtent l="38100" t="19050" r="12401" b="23003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072" style="position:absolute;left:0;text-align:left;margin-left:5.7pt;margin-top:6.7pt;width:471.9pt;height:41.55pt;z-index:25175142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 style="mso-next-textbox:#_x0000_s1072">
              <w:txbxContent>
                <w:p w:rsidR="00D42DE2" w:rsidRPr="007C26B8" w:rsidRDefault="00D42DE2" w:rsidP="00EF2082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2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073" type="#_x0000_t65" style="position:absolute;left:0;text-align:left;margin-left:661.3pt;margin-top:13.6pt;width:90.8pt;height:41.55pt;z-index:2517524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style="mso-next-textbox:#_x0000_s1073" inset=",2.3mm">
              <w:txbxContent>
                <w:p w:rsidR="00D42DE2" w:rsidRPr="009C3641" w:rsidRDefault="00D42DE2" w:rsidP="00EF208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71" style="position:absolute;left:0;text-align:left;margin-left:-122.2pt;margin-top:63.1pt;width:167.3pt;height:41.7pt;rotation:90;z-index:251750400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;mso-next-textbox:#_x0000_s1071" inset=",0,,0">
              <w:txbxContent>
                <w:p w:rsidR="00D42DE2" w:rsidRPr="001F016D" w:rsidRDefault="00D42DE2" w:rsidP="00EF208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EF208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70" type="#_x0000_t32" style="position:absolute;left:0;text-align:left;margin-left:-10.95pt;margin-top:-28.55pt;width:1.15pt;height:3642.05pt;flip:y;z-index:2517493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069" style="position:absolute;left:0;text-align:left;margin-left:-462.85pt;margin-top:369.1pt;width:845.3pt;height:60.75pt;rotation:-90;z-index:2517483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 style="mso-next-textbox:#_x0000_s1069">
              <w:txbxContent>
                <w:p w:rsidR="00D42DE2" w:rsidRDefault="00D42DE2" w:rsidP="00EF2082"/>
                <w:p w:rsidR="00D42DE2" w:rsidRPr="00B75FE6" w:rsidRDefault="00D42DE2" w:rsidP="00EF2082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EF208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EF208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EF208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EF2082" w:rsidRDefault="00EF2082" w:rsidP="00EF2082">
      <w:pPr>
        <w:spacing w:after="0" w:line="240" w:lineRule="auto"/>
      </w:pPr>
      <w:r>
        <w:t xml:space="preserve"> </w:t>
      </w:r>
    </w:p>
    <w:p w:rsidR="00EF2082" w:rsidRDefault="00EF2082" w:rsidP="00EF2082">
      <w:pPr>
        <w:spacing w:after="0" w:line="240" w:lineRule="auto"/>
        <w:rPr>
          <w:sz w:val="14"/>
        </w:rPr>
      </w:pPr>
    </w:p>
    <w:p w:rsidR="00EF2082" w:rsidRPr="00143085" w:rsidRDefault="00EF2082" w:rsidP="00EF2082">
      <w:pPr>
        <w:spacing w:after="0" w:line="240" w:lineRule="auto"/>
        <w:rPr>
          <w:sz w:val="10"/>
        </w:rPr>
      </w:pPr>
    </w:p>
    <w:p w:rsidR="00EF2082" w:rsidRDefault="00EF2082" w:rsidP="00EF208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EF2082" w:rsidRDefault="00154056" w:rsidP="00EF208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074" type="#_x0000_t65" style="position:absolute;left:0;text-align:left;margin-left:5.6pt;margin-top:.5pt;width:90.8pt;height:41.55pt;z-index:2517534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74" inset=",3mm,,0">
              <w:txbxContent>
                <w:p w:rsidR="00D42DE2" w:rsidRPr="009C3641" w:rsidRDefault="00D42DE2" w:rsidP="00EF208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 w:rsidP="00EF2082"/>
              </w:txbxContent>
            </v:textbox>
          </v:shape>
        </w:pict>
      </w:r>
    </w:p>
    <w:p w:rsidR="00EF2082" w:rsidRDefault="00EF2082" w:rsidP="00EF2082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EF2082" w:rsidTr="00D42DE2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EF2082" w:rsidRDefault="00EF2082" w:rsidP="00D42DE2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EF2082" w:rsidRPr="00143085" w:rsidRDefault="00EF2082" w:rsidP="00D42DE2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EF2082" w:rsidRDefault="00EF208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EF2082" w:rsidRDefault="00EF208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43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60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Groupes de 2 et 5 (paquets de gâteaux)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Commencer la mémorisation des premiers multiples de 2 et de 5 </w:t>
            </w:r>
          </w:p>
        </w:tc>
      </w:tr>
      <w:tr w:rsidR="00EF2082" w:rsidTr="00D42DE2">
        <w:trPr>
          <w:trHeight w:val="862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44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la soustraction : retirer un petit nombre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Apprendre à retirer peu (stratégie par retraits successifs) </w:t>
            </w:r>
          </w:p>
        </w:tc>
      </w:tr>
      <w:tr w:rsidR="00EF2082" w:rsidTr="00EF2082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45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62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(retirer un petit nombre) : calculer mentalement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Favoriser la mentalisation de la stratégie enseignée p.61 </w:t>
            </w:r>
          </w:p>
        </w:tc>
      </w:tr>
      <w:tr w:rsidR="00EF2082" w:rsidTr="00D42DE2">
        <w:trPr>
          <w:trHeight w:val="85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46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Les nombres comme Perrine jusqu’à 10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Découvrir les nombres comme Perrine au-delà de 5 </w:t>
            </w:r>
          </w:p>
        </w:tc>
      </w:tr>
      <w:tr w:rsidR="00EF2082" w:rsidTr="00D42DE2">
        <w:trPr>
          <w:trHeight w:val="814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Pr="009C3641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47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64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Groupes de 2 et 5 (2)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Généraliser à d’autres contextes le travail effectué p.60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Utiliser un tableau où ces multiples sont organisés en colonnes </w:t>
            </w:r>
          </w:p>
        </w:tc>
      </w:tr>
      <w:tr w:rsidR="00EF2082" w:rsidTr="00D42DE2">
        <w:trPr>
          <w:trHeight w:val="826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Default="00154056" w:rsidP="00EF2082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34" style="position:absolute;left:0;text-align:left;margin-left:-126.8pt;margin-top:119.5pt;width:212.45pt;height:16.55pt;rotation:90;z-index:251828224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48</w:t>
            </w:r>
            <w:r w:rsidR="00EF2082"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="00EF2082"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 w:rsid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Ecriture littérale des premiers nombres jusqu’à 10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FFFFF" w:themeFill="background1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Savoir écrire les nombres en lettres jusqu’à 10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Mémoriser l’écriture de ces nombres </w:t>
            </w:r>
          </w:p>
        </w:tc>
      </w:tr>
      <w:tr w:rsidR="00EF2082" w:rsidTr="00EF208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49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66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Situation-problème autocorrective : recherche d’un complément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Chercher des compléments à 6 et à 8 en anticipant le résultat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Recenser les décompositions de 6 (« maison du 6 ») </w:t>
            </w:r>
          </w:p>
        </w:tc>
      </w:tr>
      <w:tr w:rsidR="00EF2082" w:rsidTr="00D42DE2">
        <w:trPr>
          <w:trHeight w:val="83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EF2082" w:rsidRDefault="00EF2082" w:rsidP="00EF2082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50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F2082" w:rsidRPr="00EF2082" w:rsidRDefault="00EF2082" w:rsidP="00EF208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Mémoriser les décompositions des nombres de onze à seize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FFFFF" w:themeFill="background1"/>
            <w:vAlign w:val="center"/>
          </w:tcPr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Mémoriser les nombres après 10 </w:t>
            </w:r>
          </w:p>
          <w:p w:rsidR="00EF2082" w:rsidRPr="00EF2082" w:rsidRDefault="00EF2082" w:rsidP="00EF208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Geometr231 BT" w:hAnsi="Geometr231 BT"/>
                <w:sz w:val="20"/>
                <w:szCs w:val="22"/>
              </w:rPr>
              <w:t xml:space="preserve">Connaître leurs décompositions à l’aide de 10 </w:t>
            </w:r>
          </w:p>
        </w:tc>
      </w:tr>
      <w:tr w:rsidR="00D42DE2" w:rsidTr="00D42DE2">
        <w:trPr>
          <w:trHeight w:val="80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51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68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D42DE2" w:rsidRDefault="00D42DE2" w:rsidP="00D42DE2">
            <w:pPr>
              <w:pStyle w:val="Default"/>
              <w:jc w:val="center"/>
              <w:rPr>
                <w:rFonts w:ascii="Comic Sans MS" w:hAnsi="Comic Sans MS"/>
                <w:color w:val="FF9900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La monnaie (2) : sommes ≤ 20 €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FFFFF" w:themeFill="background1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Poursuivre la progression sur la monnaie en abordant des sommes jusqu’à 20 € </w:t>
            </w:r>
          </w:p>
          <w:p w:rsidR="00D42DE2" w:rsidRPr="00EF208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Calculer des additions simples</w:t>
            </w:r>
          </w:p>
        </w:tc>
      </w:tr>
      <w:tr w:rsidR="00D42DE2" w:rsidTr="00D42DE2">
        <w:trPr>
          <w:trHeight w:val="80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52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69</w:t>
            </w:r>
          </w:p>
        </w:tc>
        <w:tc>
          <w:tcPr>
            <w:tcW w:w="13243" w:type="dxa"/>
            <w:gridSpan w:val="2"/>
            <w:shd w:val="clear" w:color="auto" w:fill="FFFFFF" w:themeFill="background1"/>
            <w:vAlign w:val="center"/>
          </w:tcPr>
          <w:p w:rsidR="00D42DE2" w:rsidRPr="00D42DE2" w:rsidRDefault="00D42DE2" w:rsidP="00D42DE2">
            <w:pPr>
              <w:pStyle w:val="Default"/>
              <w:ind w:left="720"/>
              <w:jc w:val="center"/>
              <w:rPr>
                <w:rFonts w:ascii="Geometr231 BT" w:hAnsi="Geometr231 BT"/>
                <w:sz w:val="36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 xml:space="preserve">Bilan Terminal </w:t>
            </w:r>
            <w:r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>2</w:t>
            </w:r>
            <w:r w:rsidRPr="00D42DE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  <w:vertAlign w:val="superscript"/>
              </w:rPr>
              <w:t>ème</w:t>
            </w:r>
            <w:r w:rsidRPr="00EF208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 xml:space="preserve"> période</w:t>
            </w:r>
            <w:r>
              <w:rPr>
                <w:rFonts w:ascii="Geometr231 BT" w:hAnsi="Geometr231 BT"/>
                <w:b/>
                <w:color w:val="FFFFFF" w:themeColor="background1"/>
                <w:sz w:val="36"/>
              </w:rPr>
              <w:t>4</w:t>
            </w:r>
            <w:r w:rsidRPr="009C3641">
              <w:rPr>
                <w:rFonts w:ascii="Geometr231 BT" w:hAnsi="Geometr231 BT"/>
                <w:b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/>
                <w:color w:val="FFFFFF" w:themeColor="background1"/>
                <w:sz w:val="36"/>
              </w:rPr>
              <w:t>37</w:t>
            </w:r>
          </w:p>
        </w:tc>
      </w:tr>
    </w:tbl>
    <w:p w:rsidR="00EF2082" w:rsidRPr="006349B9" w:rsidRDefault="00EF2082" w:rsidP="00EF2082">
      <w:pPr>
        <w:rPr>
          <w:rFonts w:ascii="Geometr231 BT" w:hAnsi="Geometr231 BT"/>
        </w:rPr>
      </w:pPr>
    </w:p>
    <w:p w:rsidR="00D42DE2" w:rsidRPr="009C1CAA" w:rsidRDefault="0051563C" w:rsidP="00D42DE2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7184390</wp:posOffset>
            </wp:positionH>
            <wp:positionV relativeFrom="paragraph">
              <wp:posOffset>74295</wp:posOffset>
            </wp:positionV>
            <wp:extent cx="1081405" cy="724535"/>
            <wp:effectExtent l="19050" t="0" r="4445" b="0"/>
            <wp:wrapNone/>
            <wp:docPr id="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56896" behindDoc="0" locked="0" layoutInCell="1" allowOverlap="1">
            <wp:simplePos x="0" y="0"/>
            <wp:positionH relativeFrom="column">
              <wp:posOffset>6384494</wp:posOffset>
            </wp:positionH>
            <wp:positionV relativeFrom="paragraph">
              <wp:posOffset>-61368</wp:posOffset>
            </wp:positionV>
            <wp:extent cx="711499" cy="1005697"/>
            <wp:effectExtent l="38100" t="19050" r="12401" b="23003"/>
            <wp:wrapNone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078" style="position:absolute;left:0;text-align:left;margin-left:5.7pt;margin-top:6.7pt;width:471.9pt;height:41.55pt;z-index:25175961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D42DE2" w:rsidRPr="007C26B8" w:rsidRDefault="00D42DE2" w:rsidP="00D42DE2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3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079" type="#_x0000_t65" style="position:absolute;left:0;text-align:left;margin-left:661.3pt;margin-top:13.6pt;width:90.8pt;height:41.55pt;z-index:2517606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77" style="position:absolute;left:0;text-align:left;margin-left:-122.2pt;margin-top:63.1pt;width:167.3pt;height:41.7pt;rotation:90;z-index:251758592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D42DE2" w:rsidRPr="001F016D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76" type="#_x0000_t32" style="position:absolute;left:0;text-align:left;margin-left:-10.95pt;margin-top:-28.55pt;width:1.15pt;height:3642.05pt;flip:y;z-index:2517575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075" style="position:absolute;left:0;text-align:left;margin-left:-462.85pt;margin-top:369.1pt;width:845.3pt;height:60.75pt;rotation:-90;z-index:2517565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D42DE2" w:rsidRDefault="00D42DE2" w:rsidP="00D42DE2"/>
                <w:p w:rsidR="00D42DE2" w:rsidRPr="00B75FE6" w:rsidRDefault="00D42DE2" w:rsidP="00D42DE2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D42DE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D42DE2" w:rsidRDefault="00D42DE2" w:rsidP="00D42DE2">
      <w:pPr>
        <w:spacing w:after="0" w:line="240" w:lineRule="auto"/>
      </w:pPr>
      <w:r>
        <w:t xml:space="preserve"> </w:t>
      </w:r>
    </w:p>
    <w:p w:rsidR="00D42DE2" w:rsidRDefault="00D42DE2" w:rsidP="00D42DE2">
      <w:pPr>
        <w:spacing w:after="0" w:line="240" w:lineRule="auto"/>
        <w:rPr>
          <w:sz w:val="14"/>
        </w:rPr>
      </w:pPr>
    </w:p>
    <w:p w:rsidR="00D42DE2" w:rsidRPr="00143085" w:rsidRDefault="00D42DE2" w:rsidP="00D42DE2">
      <w:pPr>
        <w:spacing w:after="0" w:line="240" w:lineRule="auto"/>
        <w:rPr>
          <w:sz w:val="10"/>
        </w:rPr>
      </w:pP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D42DE2" w:rsidRDefault="00154056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080" type="#_x0000_t65" style="position:absolute;left:0;text-align:left;margin-left:5.6pt;margin-top:.5pt;width:90.8pt;height:41.55pt;z-index:2517616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80" inset=",3mm,,0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 w:rsidP="00D42DE2"/>
              </w:txbxContent>
            </v:textbox>
          </v:shape>
        </w:pict>
      </w: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D42DE2" w:rsidTr="00D42DE2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D42DE2" w:rsidRDefault="00D42DE2" w:rsidP="00D42DE2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D42DE2" w:rsidRPr="00143085" w:rsidRDefault="00D42DE2" w:rsidP="00D42DE2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53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70/71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L’écriture « 24 » désigne « 2 groupes de 10 et 4 unités isolées »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Comprendre le groupement par 10 et les unités isolées 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Comprendre que l’écriture des nombres reflète leur organisation décimale </w:t>
            </w:r>
          </w:p>
        </w:tc>
      </w:tr>
      <w:tr w:rsidR="00D42DE2" w:rsidTr="00D42DE2">
        <w:trPr>
          <w:trHeight w:val="892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54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72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la soustraction : retirer un grand nombre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Apprendre à calculer des soustractions où l’on retire un grand nombre</w:t>
            </w:r>
          </w:p>
        </w:tc>
      </w:tr>
      <w:tr w:rsidR="00D42DE2" w:rsidTr="00D42DE2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55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73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Situation-problème </w:t>
            </w:r>
            <w:proofErr w:type="spellStart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auto-corrective</w:t>
            </w:r>
            <w:proofErr w:type="spellEnd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 : compléments à 7 et à 9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Résoudre des problèmes « avec cache » avec des collections de 7 ou 9 objets</w:t>
            </w:r>
          </w:p>
        </w:tc>
      </w:tr>
      <w:tr w:rsidR="00D42DE2" w:rsidTr="00D42DE2">
        <w:trPr>
          <w:trHeight w:val="874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56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74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(retirer un grand nombre) : calculer mentalement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Favoriser la mentalisation de la stratégie de calcul de soustractions où l’on retire un grand nombre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57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75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Situation-problème </w:t>
            </w:r>
            <w:proofErr w:type="spellStart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auto-corrective</w:t>
            </w:r>
            <w:proofErr w:type="spellEnd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 : compléments à 10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Résoudre des problèmes « avec cache » avec des collections de 10 objets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Connaître les décompositions de 10</w:t>
            </w:r>
          </w:p>
        </w:tc>
      </w:tr>
      <w:tr w:rsidR="00D42DE2" w:rsidTr="00D42DE2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154056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35" style="position:absolute;left:0;text-align:left;margin-left:-131.25pt;margin-top:112.75pt;width:212.45pt;height:16.55pt;rotation:90;z-index:251829248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D42DE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58</w:t>
            </w:r>
            <w:r w:rsidR="00D42DE2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D42DE2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 w:rsidR="00D42DE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76/77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Les nombres après 10 comme </w:t>
            </w:r>
            <w:proofErr w:type="spellStart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Picbille</w:t>
            </w:r>
            <w:proofErr w:type="spellEnd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et le lien ordinal-cardinal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 Comprendre la relation entre l’écriture chiffrée et les nombre « comme </w:t>
            </w:r>
            <w:proofErr w:type="spellStart"/>
            <w:r w:rsidRPr="00D42DE2">
              <w:rPr>
                <w:rFonts w:ascii="Geometr231 BT" w:hAnsi="Geometr231 BT"/>
                <w:sz w:val="20"/>
                <w:szCs w:val="22"/>
              </w:rPr>
              <w:t>Picbille</w:t>
            </w:r>
            <w:proofErr w:type="spellEnd"/>
            <w:r w:rsidRPr="00D42DE2">
              <w:rPr>
                <w:rFonts w:ascii="Geometr231 BT" w:hAnsi="Geometr231 BT"/>
                <w:sz w:val="20"/>
                <w:szCs w:val="22"/>
              </w:rPr>
              <w:t> » (boîte, jetons)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Comprendre la numération décimale : groupements par 10 et unités isolées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Interpréter la file numérique comme une suite de boîtes afin de faire le lien entre les aspects cardinal et ordinal des nombres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59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78/79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Les nombres après 10 comme </w:t>
            </w:r>
            <w:proofErr w:type="spellStart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Picbille</w:t>
            </w:r>
            <w:proofErr w:type="spellEnd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et le lien ordinal-cardinal  (suite)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idem avec des plus grands nombres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60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80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La planche des nombres comme </w:t>
            </w:r>
            <w:proofErr w:type="spellStart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Picbille</w:t>
            </w:r>
            <w:proofErr w:type="spellEnd"/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Idem avec la planche des nombres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Approfondir l’apprentissage de la numération décimale 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Utiliser le groupement de 10 pour dénombrer de grandes collections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Connaître les 3 façons de dénombrer (compter de un en un, de 10 en 10 et compter des 10)  et comprendre qu’elles conduisent au même résultat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61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Situer un nombre sur la file numérique : les repères 5</w:t>
            </w:r>
            <w:proofErr w:type="gramStart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,10,15,20</w:t>
            </w:r>
            <w:proofErr w:type="gramEnd"/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Conforter le lien cardinal-ordinal  </w:t>
            </w:r>
          </w:p>
        </w:tc>
      </w:tr>
    </w:tbl>
    <w:p w:rsidR="00D42DE2" w:rsidRDefault="00D42DE2" w:rsidP="00D42DE2">
      <w:pPr>
        <w:rPr>
          <w:rFonts w:ascii="Geometr231 BT" w:hAnsi="Geometr231 BT"/>
        </w:rPr>
      </w:pPr>
    </w:p>
    <w:p w:rsidR="00D42DE2" w:rsidRPr="009C1CAA" w:rsidRDefault="0051563C" w:rsidP="00D42DE2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58944" behindDoc="0" locked="0" layoutInCell="1" allowOverlap="1">
            <wp:simplePos x="0" y="0"/>
            <wp:positionH relativeFrom="column">
              <wp:posOffset>7184390</wp:posOffset>
            </wp:positionH>
            <wp:positionV relativeFrom="paragraph">
              <wp:posOffset>88900</wp:posOffset>
            </wp:positionV>
            <wp:extent cx="1081405" cy="724535"/>
            <wp:effectExtent l="19050" t="0" r="4445" b="0"/>
            <wp:wrapNone/>
            <wp:docPr id="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6384494</wp:posOffset>
            </wp:positionH>
            <wp:positionV relativeFrom="paragraph">
              <wp:posOffset>-47134</wp:posOffset>
            </wp:positionV>
            <wp:extent cx="711499" cy="1005697"/>
            <wp:effectExtent l="38100" t="19050" r="12401" b="23003"/>
            <wp:wrapNone/>
            <wp:docPr id="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084" style="position:absolute;left:0;text-align:left;margin-left:5.7pt;margin-top:6.7pt;width:471.9pt;height:41.55pt;z-index:25176678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 style="mso-next-textbox:#_x0000_s1084">
              <w:txbxContent>
                <w:p w:rsidR="00D42DE2" w:rsidRPr="007C26B8" w:rsidRDefault="00D42DE2" w:rsidP="00D42DE2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3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085" type="#_x0000_t65" style="position:absolute;left:0;text-align:left;margin-left:661.3pt;margin-top:13.6pt;width:90.8pt;height:41.55pt;z-index:2517678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style="mso-next-textbox:#_x0000_s1085" inset=",2.3mm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83" style="position:absolute;left:0;text-align:left;margin-left:-122.2pt;margin-top:63.1pt;width:167.3pt;height:41.7pt;rotation:90;z-index:251765760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;mso-next-textbox:#_x0000_s1083" inset=",0,,0">
              <w:txbxContent>
                <w:p w:rsidR="00D42DE2" w:rsidRPr="001F016D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82" type="#_x0000_t34" style="position:absolute;left:0;text-align:left;margin-left:-1831.4pt;margin-top:1791.9pt;width:3642.05pt;height:1.15pt;rotation:270;z-index:2517647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adj=",-68137670,-355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081" style="position:absolute;left:0;text-align:left;margin-left:-462.85pt;margin-top:369.1pt;width:845.3pt;height:60.75pt;rotation:-90;z-index:2517637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 style="mso-next-textbox:#_x0000_s1081">
              <w:txbxContent>
                <w:p w:rsidR="00D42DE2" w:rsidRDefault="00D42DE2" w:rsidP="00D42DE2"/>
                <w:p w:rsidR="00D42DE2" w:rsidRPr="00B75FE6" w:rsidRDefault="00D42DE2" w:rsidP="00D42DE2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D42DE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D42DE2" w:rsidRDefault="00D42DE2" w:rsidP="00D42DE2">
      <w:pPr>
        <w:spacing w:after="0" w:line="240" w:lineRule="auto"/>
      </w:pPr>
      <w:r>
        <w:t xml:space="preserve"> </w:t>
      </w:r>
    </w:p>
    <w:p w:rsidR="00D42DE2" w:rsidRDefault="00D42DE2" w:rsidP="00D42DE2">
      <w:pPr>
        <w:spacing w:after="0" w:line="240" w:lineRule="auto"/>
        <w:rPr>
          <w:sz w:val="14"/>
        </w:rPr>
      </w:pPr>
    </w:p>
    <w:p w:rsidR="00D42DE2" w:rsidRPr="00143085" w:rsidRDefault="00D42DE2" w:rsidP="00D42DE2">
      <w:pPr>
        <w:spacing w:after="0" w:line="240" w:lineRule="auto"/>
        <w:rPr>
          <w:sz w:val="10"/>
        </w:rPr>
      </w:pP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D42DE2" w:rsidRDefault="00154056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086" type="#_x0000_t65" style="position:absolute;left:0;text-align:left;margin-left:5.6pt;margin-top:.5pt;width:90.8pt;height:41.55pt;z-index:2517688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86" inset=",3mm,,0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 w:rsidP="00D42DE2"/>
              </w:txbxContent>
            </v:textbox>
          </v:shape>
        </w:pict>
      </w: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D42DE2" w:rsidTr="00D42DE2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D42DE2" w:rsidRDefault="00D42DE2" w:rsidP="00D42DE2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D42DE2" w:rsidRPr="00143085" w:rsidRDefault="00D42DE2" w:rsidP="00D42DE2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62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82/83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Grouper par 10 et dessiner comme Perrine et comme </w:t>
            </w:r>
            <w:proofErr w:type="spellStart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Picbille</w:t>
            </w:r>
            <w:proofErr w:type="spellEnd"/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Utiliser les groupes de 10 de </w:t>
            </w:r>
            <w:proofErr w:type="spellStart"/>
            <w:r w:rsidRPr="00D42DE2">
              <w:rPr>
                <w:rFonts w:ascii="Geometr231 BT" w:hAnsi="Geometr231 BT"/>
                <w:sz w:val="20"/>
                <w:szCs w:val="22"/>
              </w:rPr>
              <w:t>Picbille</w:t>
            </w:r>
            <w:proofErr w:type="spellEnd"/>
            <w:r w:rsidRPr="00D42DE2">
              <w:rPr>
                <w:rFonts w:ascii="Geometr231 BT" w:hAnsi="Geometr231 BT"/>
                <w:sz w:val="20"/>
                <w:szCs w:val="22"/>
              </w:rPr>
              <w:t xml:space="preserve"> et de Perrine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Comparer deux nombres représentés sous chacune de ces deux formes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Repérer des cases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Compléter une frise par répétition de motif à l’intérieur d’une bande quadrillée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Isoler le motif au sein de l’ensemble des points déjà dessinés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63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Les nombres comme </w:t>
            </w:r>
            <w:proofErr w:type="spellStart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Picbille</w:t>
            </w:r>
            <w:proofErr w:type="spellEnd"/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jusqu’à 69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Découverte des nombres comme </w:t>
            </w:r>
            <w:proofErr w:type="spellStart"/>
            <w:r w:rsidRPr="00D42DE2">
              <w:rPr>
                <w:rFonts w:ascii="Geometr231 BT" w:hAnsi="Geometr231 BT"/>
                <w:sz w:val="20"/>
                <w:szCs w:val="22"/>
              </w:rPr>
              <w:t>Picbille</w:t>
            </w:r>
            <w:proofErr w:type="spellEnd"/>
            <w:r w:rsidRPr="00D42DE2">
              <w:rPr>
                <w:rFonts w:ascii="Geometr231 BT" w:hAnsi="Geometr231 BT"/>
                <w:sz w:val="20"/>
                <w:szCs w:val="22"/>
              </w:rPr>
              <w:t xml:space="preserve"> entre 50 et 69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Comparaison de nombres dessinés comme Perrine et comme </w:t>
            </w:r>
            <w:proofErr w:type="spellStart"/>
            <w:r w:rsidRPr="00D42DE2">
              <w:rPr>
                <w:rFonts w:ascii="Geometr231 BT" w:hAnsi="Geometr231 BT"/>
                <w:sz w:val="20"/>
                <w:szCs w:val="22"/>
              </w:rPr>
              <w:t>Picbille</w:t>
            </w:r>
            <w:proofErr w:type="spellEnd"/>
            <w:r w:rsidRPr="00D42DE2">
              <w:rPr>
                <w:rFonts w:ascii="Geometr231 BT" w:hAnsi="Geometr231 BT"/>
                <w:sz w:val="20"/>
                <w:szCs w:val="22"/>
              </w:rPr>
              <w:t xml:space="preserve"> </w:t>
            </w:r>
          </w:p>
        </w:tc>
      </w:tr>
      <w:tr w:rsidR="00D42DE2" w:rsidTr="00D42DE2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64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la soustraction : choisir la stratégie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Choisir la stratégie adaptée pour calculer une soustraction élémentaire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65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86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Tableaux cartésiens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Repérer une zone ou un point dans le plan par deux coordonnées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154056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36" style="position:absolute;left:0;text-align:left;margin-left:-131.25pt;margin-top:129pt;width:212.45pt;height:16.55pt;rotation:90;z-index:251830272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D42DE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66</w:t>
            </w:r>
            <w:r w:rsidR="00D42DE2"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="00D42DE2"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</w:t>
            </w:r>
            <w:r w:rsidR="00D42DE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87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l’addition : le retour aux cinq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Apprendre à calculer la somme de deux nombres quand l’un est 5 et l’autre compris entre 6 et 9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Utiliser la stratégie de « retour aux 5 » </w:t>
            </w:r>
            <w:proofErr w:type="spellStart"/>
            <w:r w:rsidRPr="00D42DE2">
              <w:rPr>
                <w:rFonts w:ascii="Geometr231 BT" w:hAnsi="Geometr231 BT"/>
                <w:sz w:val="20"/>
                <w:szCs w:val="22"/>
              </w:rPr>
              <w:t>cad</w:t>
            </w:r>
            <w:proofErr w:type="spellEnd"/>
            <w:r w:rsidRPr="00D42DE2">
              <w:rPr>
                <w:rFonts w:ascii="Geometr231 BT" w:hAnsi="Geometr231 BT"/>
                <w:sz w:val="20"/>
                <w:szCs w:val="22"/>
              </w:rPr>
              <w:t xml:space="preserve"> la stratégie de décomposition-recomposition </w:t>
            </w:r>
          </w:p>
        </w:tc>
      </w:tr>
      <w:tr w:rsidR="00D42DE2" w:rsidTr="00D42DE2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67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88/89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Dénombrer une collection (groupement par 10 sollicité)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Prendre conscience que pour dénombrer le comptage 1 à 1 est peu fiable et qu’il vaut mieux former des groupes de 10 et utiliser la numération décimale pour dénombrer une collection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68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90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Groupes de 2,5 et 10 (paquets de gâteaux)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 Faciliter la mémorisation des relations multiplicatives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Prendre conscience des facilités de calcul résultant d’un groupement par 10 (progression dans la compréhension de la numération décimale)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69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91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La monnaie (3) : former une somme avec des billets et des pièces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Développer une intuition de ce que signifie une somme d’argent donnée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Utiliser des décompositions avec 10 euros </w:t>
            </w:r>
            <w:proofErr w:type="spellStart"/>
            <w:r w:rsidRPr="00D42DE2">
              <w:rPr>
                <w:rFonts w:ascii="Geometr231 BT" w:hAnsi="Geometr231 BT"/>
                <w:sz w:val="20"/>
                <w:szCs w:val="22"/>
              </w:rPr>
              <w:t>cad</w:t>
            </w:r>
            <w:proofErr w:type="spellEnd"/>
            <w:r w:rsidRPr="00D42DE2">
              <w:rPr>
                <w:rFonts w:ascii="Geometr231 BT" w:hAnsi="Geometr231 BT"/>
                <w:sz w:val="20"/>
                <w:szCs w:val="22"/>
              </w:rPr>
              <w:t xml:space="preserve"> des décompositions additives du type 10+10+n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70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92/93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Reproduire une figure sur un quadrillage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Apprentissage d’une procédure pour reproduire une figure sur un quadrillage quand l’un des points de cette figure est déjà donné </w:t>
            </w:r>
          </w:p>
        </w:tc>
      </w:tr>
    </w:tbl>
    <w:p w:rsidR="00D42DE2" w:rsidRPr="006349B9" w:rsidRDefault="00D42DE2" w:rsidP="00D42DE2">
      <w:pPr>
        <w:rPr>
          <w:rFonts w:ascii="Geometr231 BT" w:hAnsi="Geometr231 BT"/>
        </w:rPr>
      </w:pPr>
    </w:p>
    <w:p w:rsidR="00D42DE2" w:rsidRPr="009C1CAA" w:rsidRDefault="0051563C" w:rsidP="00D42DE2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62016" behindDoc="0" locked="0" layoutInCell="1" allowOverlap="1">
            <wp:simplePos x="0" y="0"/>
            <wp:positionH relativeFrom="column">
              <wp:posOffset>7184390</wp:posOffset>
            </wp:positionH>
            <wp:positionV relativeFrom="paragraph">
              <wp:posOffset>83185</wp:posOffset>
            </wp:positionV>
            <wp:extent cx="1081405" cy="724535"/>
            <wp:effectExtent l="19050" t="0" r="4445" b="0"/>
            <wp:wrapNone/>
            <wp:docPr id="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6384494</wp:posOffset>
            </wp:positionH>
            <wp:positionV relativeFrom="paragraph">
              <wp:posOffset>-52741</wp:posOffset>
            </wp:positionV>
            <wp:extent cx="711499" cy="1005697"/>
            <wp:effectExtent l="38100" t="19050" r="12401" b="23003"/>
            <wp:wrapNone/>
            <wp:docPr id="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090" style="position:absolute;left:0;text-align:left;margin-left:5.7pt;margin-top:6.7pt;width:471.9pt;height:41.55pt;z-index:25177395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 style="mso-next-textbox:#_x0000_s1090">
              <w:txbxContent>
                <w:p w:rsidR="00D42DE2" w:rsidRPr="007C26B8" w:rsidRDefault="00D42DE2" w:rsidP="00D42DE2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3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091" type="#_x0000_t65" style="position:absolute;left:0;text-align:left;margin-left:661.3pt;margin-top:13.6pt;width:90.8pt;height:41.55pt;z-index:2517749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style="mso-next-textbox:#_x0000_s1091" inset=",2.3mm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89" style="position:absolute;left:0;text-align:left;margin-left:-122.2pt;margin-top:63.1pt;width:167.3pt;height:41.7pt;rotation:90;z-index:251772928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;mso-next-textbox:#_x0000_s1089" inset=",0,,0">
              <w:txbxContent>
                <w:p w:rsidR="00D42DE2" w:rsidRPr="001F016D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88" type="#_x0000_t34" style="position:absolute;left:0;text-align:left;margin-left:-1831.4pt;margin-top:1791.9pt;width:3642.05pt;height:1.15pt;rotation:270;z-index:2517719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adj=",-68137670,-355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087" style="position:absolute;left:0;text-align:left;margin-left:-462.85pt;margin-top:369.1pt;width:845.3pt;height:60.75pt;rotation:-90;z-index:2517708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 style="mso-next-textbox:#_x0000_s1087">
              <w:txbxContent>
                <w:p w:rsidR="00D42DE2" w:rsidRDefault="00D42DE2" w:rsidP="00D42DE2"/>
                <w:p w:rsidR="00D42DE2" w:rsidRPr="00B75FE6" w:rsidRDefault="00D42DE2" w:rsidP="00D42DE2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D42DE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D42DE2" w:rsidRDefault="00D42DE2" w:rsidP="00D42DE2">
      <w:pPr>
        <w:spacing w:after="0" w:line="240" w:lineRule="auto"/>
      </w:pPr>
      <w:r>
        <w:t xml:space="preserve"> </w:t>
      </w:r>
    </w:p>
    <w:p w:rsidR="00D42DE2" w:rsidRDefault="00D42DE2" w:rsidP="00D42DE2">
      <w:pPr>
        <w:spacing w:after="0" w:line="240" w:lineRule="auto"/>
        <w:rPr>
          <w:sz w:val="14"/>
        </w:rPr>
      </w:pPr>
    </w:p>
    <w:p w:rsidR="00D42DE2" w:rsidRPr="00143085" w:rsidRDefault="00D42DE2" w:rsidP="00D42DE2">
      <w:pPr>
        <w:spacing w:after="0" w:line="240" w:lineRule="auto"/>
        <w:rPr>
          <w:sz w:val="10"/>
        </w:rPr>
      </w:pP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D42DE2" w:rsidRDefault="00154056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092" type="#_x0000_t65" style="position:absolute;left:0;text-align:left;margin-left:5.6pt;margin-top:.5pt;width:90.8pt;height:41.55pt;z-index:2517760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92" inset=",3mm,,0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 w:rsidP="00D42DE2"/>
              </w:txbxContent>
            </v:textbox>
          </v:shape>
        </w:pict>
      </w: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D42DE2" w:rsidTr="00D42DE2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D42DE2" w:rsidRDefault="00D42DE2" w:rsidP="00D42DE2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D42DE2" w:rsidRPr="00143085" w:rsidRDefault="00D42DE2" w:rsidP="00D42DE2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71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94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EF208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Groupes de 2,5 et 10 (contexte général)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Faciliter la mémorisation des relations multiplicatives</w:t>
            </w:r>
          </w:p>
          <w:p w:rsidR="00D42DE2" w:rsidRPr="00EF208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Connaître les premiers multiples de 10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72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95</w:t>
            </w:r>
          </w:p>
        </w:tc>
        <w:tc>
          <w:tcPr>
            <w:tcW w:w="13243" w:type="dxa"/>
            <w:gridSpan w:val="2"/>
            <w:vAlign w:val="center"/>
          </w:tcPr>
          <w:p w:rsidR="00D42DE2" w:rsidRPr="00EF2082" w:rsidRDefault="00D42DE2" w:rsidP="00D42DE2">
            <w:pPr>
              <w:pStyle w:val="Default"/>
              <w:ind w:left="720"/>
              <w:jc w:val="center"/>
              <w:rPr>
                <w:rFonts w:ascii="Geometr231 BT" w:hAnsi="Geometr231 BT"/>
                <w:sz w:val="20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 xml:space="preserve">Bilan Terminal </w:t>
            </w:r>
            <w:r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>3</w:t>
            </w:r>
            <w:r w:rsidRPr="00D42DE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  <w:vertAlign w:val="superscript"/>
              </w:rPr>
              <w:t>ème</w:t>
            </w:r>
            <w:r w:rsidRPr="00EF208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 xml:space="preserve"> période</w:t>
            </w:r>
          </w:p>
        </w:tc>
      </w:tr>
    </w:tbl>
    <w:p w:rsidR="00EF2082" w:rsidRPr="006349B9" w:rsidRDefault="00EF2082" w:rsidP="00EF2082">
      <w:pPr>
        <w:rPr>
          <w:rFonts w:ascii="Geometr231 BT" w:hAnsi="Geometr231 BT"/>
        </w:rPr>
      </w:pPr>
    </w:p>
    <w:p w:rsidR="00EF2082" w:rsidRDefault="00EF2082">
      <w:pPr>
        <w:rPr>
          <w:rFonts w:ascii="Geometr231 BT" w:hAnsi="Geometr231 BT"/>
        </w:rPr>
      </w:pPr>
    </w:p>
    <w:p w:rsidR="00D42DE2" w:rsidRDefault="00D42DE2">
      <w:pPr>
        <w:rPr>
          <w:rFonts w:ascii="Geometr231 BT" w:hAnsi="Geometr231 BT"/>
        </w:rPr>
      </w:pPr>
    </w:p>
    <w:p w:rsidR="00D42DE2" w:rsidRDefault="00D42DE2">
      <w:pPr>
        <w:rPr>
          <w:rFonts w:ascii="Geometr231 BT" w:hAnsi="Geometr231 BT"/>
        </w:rPr>
      </w:pPr>
    </w:p>
    <w:p w:rsidR="00D42DE2" w:rsidRDefault="00D42DE2">
      <w:pPr>
        <w:rPr>
          <w:rFonts w:ascii="Geometr231 BT" w:hAnsi="Geometr231 BT"/>
        </w:rPr>
      </w:pPr>
    </w:p>
    <w:p w:rsidR="00D42DE2" w:rsidRDefault="00D42DE2">
      <w:pPr>
        <w:rPr>
          <w:rFonts w:ascii="Geometr231 BT" w:hAnsi="Geometr231 BT"/>
        </w:rPr>
      </w:pPr>
    </w:p>
    <w:p w:rsidR="00D42DE2" w:rsidRDefault="00154056">
      <w:pPr>
        <w:rPr>
          <w:rFonts w:ascii="Geometr231 BT" w:hAnsi="Geometr231 BT"/>
        </w:rPr>
      </w:pPr>
      <w:r>
        <w:rPr>
          <w:rFonts w:ascii="Geometr231 BT" w:hAnsi="Geometr231 BT"/>
          <w:noProof/>
          <w:lang w:eastAsia="ko-KR"/>
        </w:rPr>
        <w:pict>
          <v:rect id="_x0000_s1137" style="position:absolute;margin-left:-136.65pt;margin-top:98.95pt;width:212.45pt;height:16.55pt;rotation:90;z-index:251831296" fillcolor="#bfbfbf [2412]" stroked="f" strokecolor="white [3212]">
            <v:textbox style="layout-flow:vertical;mso-layout-flow-alt:bottom-to-top" inset=",0,,0">
              <w:txbxContent>
                <w:p w:rsidR="009B2BC1" w:rsidRPr="00EB7035" w:rsidRDefault="009B2BC1" w:rsidP="009B2BC1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42DE2" w:rsidRDefault="00D42DE2">
      <w:pPr>
        <w:rPr>
          <w:rFonts w:ascii="Geometr231 BT" w:hAnsi="Geometr231 BT"/>
        </w:rPr>
      </w:pPr>
    </w:p>
    <w:p w:rsidR="00D42DE2" w:rsidRDefault="00D42DE2">
      <w:pPr>
        <w:rPr>
          <w:rFonts w:ascii="Geometr231 BT" w:hAnsi="Geometr231 BT"/>
        </w:rPr>
      </w:pPr>
    </w:p>
    <w:p w:rsidR="00D42DE2" w:rsidRDefault="00D42DE2">
      <w:pPr>
        <w:rPr>
          <w:rFonts w:ascii="Geometr231 BT" w:hAnsi="Geometr231 BT"/>
        </w:rPr>
      </w:pPr>
    </w:p>
    <w:p w:rsidR="00D42DE2" w:rsidRDefault="00D42DE2">
      <w:pPr>
        <w:rPr>
          <w:rFonts w:ascii="Geometr231 BT" w:hAnsi="Geometr231 BT"/>
        </w:rPr>
      </w:pPr>
    </w:p>
    <w:p w:rsidR="00D42DE2" w:rsidRDefault="00D42DE2">
      <w:pPr>
        <w:rPr>
          <w:rFonts w:ascii="Geometr231 BT" w:hAnsi="Geometr231 BT"/>
        </w:rPr>
      </w:pPr>
    </w:p>
    <w:p w:rsidR="00D42DE2" w:rsidRDefault="00D42DE2">
      <w:pPr>
        <w:rPr>
          <w:rFonts w:ascii="Geometr231 BT" w:hAnsi="Geometr231 BT"/>
        </w:rPr>
      </w:pPr>
    </w:p>
    <w:p w:rsidR="00D42DE2" w:rsidRDefault="00D42DE2">
      <w:pPr>
        <w:rPr>
          <w:rFonts w:ascii="Geometr231 BT" w:hAnsi="Geometr231 BT"/>
        </w:rPr>
      </w:pPr>
    </w:p>
    <w:p w:rsidR="00D42DE2" w:rsidRPr="009C1CAA" w:rsidRDefault="0051563C" w:rsidP="00D42DE2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7184390</wp:posOffset>
            </wp:positionH>
            <wp:positionV relativeFrom="paragraph">
              <wp:posOffset>86995</wp:posOffset>
            </wp:positionV>
            <wp:extent cx="1081405" cy="724535"/>
            <wp:effectExtent l="19050" t="0" r="4445" b="0"/>
            <wp:wrapNone/>
            <wp:docPr id="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66112" behindDoc="0" locked="0" layoutInCell="1" allowOverlap="1">
            <wp:simplePos x="0" y="0"/>
            <wp:positionH relativeFrom="column">
              <wp:posOffset>6384494</wp:posOffset>
            </wp:positionH>
            <wp:positionV relativeFrom="paragraph">
              <wp:posOffset>-49147</wp:posOffset>
            </wp:positionV>
            <wp:extent cx="711499" cy="1005697"/>
            <wp:effectExtent l="38100" t="19050" r="12401" b="23003"/>
            <wp:wrapNone/>
            <wp:docPr id="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096" style="position:absolute;left:0;text-align:left;margin-left:5.7pt;margin-top:6.7pt;width:471.9pt;height:41.55pt;z-index:25178214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D42DE2" w:rsidRPr="007C26B8" w:rsidRDefault="00D42DE2" w:rsidP="00D42DE2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4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097" type="#_x0000_t65" style="position:absolute;left:0;text-align:left;margin-left:661.3pt;margin-top:13.6pt;width:90.8pt;height:41.55pt;z-index:2517831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95" style="position:absolute;left:0;text-align:left;margin-left:-122.2pt;margin-top:63.1pt;width:167.3pt;height:41.7pt;rotation:90;z-index:251781120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D42DE2" w:rsidRPr="001F016D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094" type="#_x0000_t32" style="position:absolute;left:0;text-align:left;margin-left:-10.95pt;margin-top:-28.55pt;width:1.15pt;height:3642.05pt;flip:y;z-index:2517800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093" style="position:absolute;left:0;text-align:left;margin-left:-462.85pt;margin-top:369.1pt;width:845.3pt;height:60.75pt;rotation:-90;z-index:2517790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D42DE2" w:rsidRDefault="00D42DE2" w:rsidP="00D42DE2"/>
                <w:p w:rsidR="00D42DE2" w:rsidRPr="00B75FE6" w:rsidRDefault="00D42DE2" w:rsidP="00D42DE2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D42DE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D42DE2" w:rsidRDefault="00D42DE2" w:rsidP="00D42DE2">
      <w:pPr>
        <w:spacing w:after="0" w:line="240" w:lineRule="auto"/>
      </w:pPr>
      <w:r>
        <w:t xml:space="preserve"> </w:t>
      </w:r>
    </w:p>
    <w:p w:rsidR="00D42DE2" w:rsidRDefault="00D42DE2" w:rsidP="00D42DE2">
      <w:pPr>
        <w:spacing w:after="0" w:line="240" w:lineRule="auto"/>
        <w:rPr>
          <w:sz w:val="14"/>
        </w:rPr>
      </w:pPr>
    </w:p>
    <w:p w:rsidR="00D42DE2" w:rsidRPr="00143085" w:rsidRDefault="00D42DE2" w:rsidP="00D42DE2">
      <w:pPr>
        <w:spacing w:after="0" w:line="240" w:lineRule="auto"/>
        <w:rPr>
          <w:sz w:val="10"/>
        </w:rPr>
      </w:pP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D42DE2" w:rsidRDefault="00154056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098" type="#_x0000_t65" style="position:absolute;left:0;text-align:left;margin-left:5.6pt;margin-top:.5pt;width:90.8pt;height:41.55pt;z-index:251784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098" inset=",3mm,,0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 w:rsidP="00D42DE2"/>
              </w:txbxContent>
            </v:textbox>
          </v:shape>
        </w:pict>
      </w: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D42DE2" w:rsidTr="00D42DE2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D42DE2" w:rsidRDefault="00D42DE2" w:rsidP="00D42DE2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D42DE2" w:rsidRPr="00143085" w:rsidRDefault="00D42DE2" w:rsidP="00D42DE2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73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96/97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 de 2 nombres à 2  chiffres (1)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Apprendre à calculer mentalement l’addition de deux nombres à deux chiffres : raisonner sur des représentations analogiques (en utilisant le groupement par 10)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74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98/99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La différence : comparaison de 5 et n (ou 10 et n)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Favoriser la mentalisation de la correspondance terme à terme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Comparer deux collections</w:t>
            </w:r>
          </w:p>
        </w:tc>
      </w:tr>
      <w:tr w:rsidR="00D42DE2" w:rsidTr="00D42DE2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75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</w:t>
            </w:r>
            <w:r w:rsidRPr="00D42DE2">
              <w:rPr>
                <w:rFonts w:ascii="Curse Casual JVE" w:hAnsi="Curse Casual JVE"/>
                <w:b w:val="0"/>
                <w:color w:val="FFFFFF" w:themeColor="background1"/>
                <w:sz w:val="32"/>
              </w:rPr>
              <w:t>pages 100/101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Passer d’une représentation en 3 dimensions au plan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Comprendre et savoir utiliser </w:t>
            </w:r>
            <w:proofErr w:type="gramStart"/>
            <w:r w:rsidRPr="00D42DE2">
              <w:rPr>
                <w:rFonts w:ascii="Geometr231 BT" w:hAnsi="Geometr231 BT"/>
                <w:sz w:val="20"/>
                <w:szCs w:val="22"/>
              </w:rPr>
              <w:t>les représentation</w:t>
            </w:r>
            <w:proofErr w:type="gramEnd"/>
            <w:r w:rsidRPr="00D42DE2">
              <w:rPr>
                <w:rFonts w:ascii="Geometr231 BT" w:hAnsi="Geometr231 BT"/>
                <w:sz w:val="20"/>
                <w:szCs w:val="22"/>
              </w:rPr>
              <w:t xml:space="preserve"> de l’espace en 2 dimensions (plans + cartes)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Utiliser de nombreux termes de la topologie : au-dessus, à l’intérieur, à droite, entre, le long de…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76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02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l’addition : les « grands-doubles »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Calculer des « grands doubles » </w:t>
            </w:r>
            <w:proofErr w:type="gramStart"/>
            <w:r w:rsidRPr="00D42DE2">
              <w:rPr>
                <w:rFonts w:ascii="Geometr231 BT" w:hAnsi="Geometr231 BT"/>
                <w:sz w:val="20"/>
                <w:szCs w:val="22"/>
              </w:rPr>
              <w:t>:  de</w:t>
            </w:r>
            <w:proofErr w:type="gramEnd"/>
            <w:r w:rsidRPr="00D42DE2">
              <w:rPr>
                <w:rFonts w:ascii="Geometr231 BT" w:hAnsi="Geometr231 BT"/>
                <w:sz w:val="20"/>
                <w:szCs w:val="22"/>
              </w:rPr>
              <w:t xml:space="preserve"> 6+6 à 9+9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77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03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Comparaison de longueurs : approche intuitive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Introduction de la notion de longueur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Comparaison de longueurs de plusieurs objets sans recourir à une mesure (report sur une bande de papier)</w:t>
            </w:r>
          </w:p>
        </w:tc>
      </w:tr>
      <w:tr w:rsidR="00D42DE2" w:rsidTr="00D42DE2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154056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38" style="position:absolute;left:0;text-align:left;margin-left:-132.1pt;margin-top:100.55pt;width:212.45pt;height:16.55pt;rotation:90;z-index:251832320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D42DE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78</w:t>
            </w:r>
            <w:r w:rsidR="00D42DE2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D42DE2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 w:rsidR="00D42DE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04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Vers les passages de la dizaine du type 9+n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 Préparer les élèves à l’apprentissage du passage de la dizaine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79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05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l’addition : le passage de la dizaine (1)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Apprentissage de la stratégie de calcul dite du « passage à la dizaine » dans les cas de la forme 9+n afin de faciliter le calcul des additions de deux nombres quand l’un est très proche de 10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80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06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Partager en deux : la moitié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Connaissance des doubles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Anticiper le résultat de la distribution grâce à la connaissance des doubles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Mémoriser les résultats de partages élémentaires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EF2082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81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07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Passage de la dizaine et commutativité de l’addition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Utiliser la commutativité de l’addition dans le cas où l’un des nombres est 9</w:t>
            </w:r>
          </w:p>
        </w:tc>
      </w:tr>
    </w:tbl>
    <w:p w:rsidR="00D42DE2" w:rsidRDefault="00D42DE2" w:rsidP="00D42DE2">
      <w:pPr>
        <w:rPr>
          <w:rFonts w:ascii="Geometr231 BT" w:hAnsi="Geometr231 BT"/>
        </w:rPr>
      </w:pPr>
    </w:p>
    <w:p w:rsidR="00D42DE2" w:rsidRPr="009C1CAA" w:rsidRDefault="0051563C" w:rsidP="00D42DE2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68160" behindDoc="0" locked="0" layoutInCell="1" allowOverlap="1">
            <wp:simplePos x="0" y="0"/>
            <wp:positionH relativeFrom="column">
              <wp:posOffset>7181850</wp:posOffset>
            </wp:positionH>
            <wp:positionV relativeFrom="paragraph">
              <wp:posOffset>88900</wp:posOffset>
            </wp:positionV>
            <wp:extent cx="1081405" cy="724535"/>
            <wp:effectExtent l="19050" t="0" r="4445" b="0"/>
            <wp:wrapNone/>
            <wp:docPr id="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69184" behindDoc="0" locked="0" layoutInCell="1" allowOverlap="1">
            <wp:simplePos x="0" y="0"/>
            <wp:positionH relativeFrom="column">
              <wp:posOffset>6381954</wp:posOffset>
            </wp:positionH>
            <wp:positionV relativeFrom="paragraph">
              <wp:posOffset>-47134</wp:posOffset>
            </wp:positionV>
            <wp:extent cx="711499" cy="1005697"/>
            <wp:effectExtent l="38100" t="19050" r="12401" b="23003"/>
            <wp:wrapNone/>
            <wp:docPr id="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102" style="position:absolute;left:0;text-align:left;margin-left:5.7pt;margin-top:6.7pt;width:471.9pt;height:41.55pt;z-index:25178931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 style="mso-next-textbox:#_x0000_s1102">
              <w:txbxContent>
                <w:p w:rsidR="00D42DE2" w:rsidRPr="007C26B8" w:rsidRDefault="00D42DE2" w:rsidP="00D42DE2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4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103" type="#_x0000_t65" style="position:absolute;left:0;text-align:left;margin-left:661.3pt;margin-top:13.6pt;width:90.8pt;height:41.55pt;z-index:251790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style="mso-next-textbox:#_x0000_s1103" inset=",2.3mm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101" style="position:absolute;left:0;text-align:left;margin-left:-122.2pt;margin-top:63.1pt;width:167.3pt;height:41.7pt;rotation:90;z-index:251788288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;mso-next-textbox:#_x0000_s1101" inset=",0,,0">
              <w:txbxContent>
                <w:p w:rsidR="00D42DE2" w:rsidRPr="001F016D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100" type="#_x0000_t32" style="position:absolute;left:0;text-align:left;margin-left:-10.95pt;margin-top:-28.55pt;width:1.15pt;height:3642.05pt;flip:y;z-index:251787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099" style="position:absolute;left:0;text-align:left;margin-left:-462.85pt;margin-top:369.1pt;width:845.3pt;height:60.75pt;rotation:-90;z-index:251786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 style="mso-next-textbox:#_x0000_s1099">
              <w:txbxContent>
                <w:p w:rsidR="00D42DE2" w:rsidRDefault="00D42DE2" w:rsidP="00D42DE2"/>
                <w:p w:rsidR="00D42DE2" w:rsidRPr="00B75FE6" w:rsidRDefault="00D42DE2" w:rsidP="00D42DE2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D42DE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D42DE2" w:rsidRDefault="00D42DE2" w:rsidP="00D42DE2">
      <w:pPr>
        <w:spacing w:after="0" w:line="240" w:lineRule="auto"/>
      </w:pPr>
      <w:r>
        <w:t xml:space="preserve"> </w:t>
      </w:r>
    </w:p>
    <w:p w:rsidR="00D42DE2" w:rsidRDefault="00D42DE2" w:rsidP="00D42DE2">
      <w:pPr>
        <w:spacing w:after="0" w:line="240" w:lineRule="auto"/>
        <w:rPr>
          <w:sz w:val="14"/>
        </w:rPr>
      </w:pPr>
    </w:p>
    <w:p w:rsidR="00D42DE2" w:rsidRPr="00143085" w:rsidRDefault="00D42DE2" w:rsidP="00D42DE2">
      <w:pPr>
        <w:spacing w:after="0" w:line="240" w:lineRule="auto"/>
        <w:rPr>
          <w:sz w:val="10"/>
        </w:rPr>
      </w:pP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D42DE2" w:rsidRDefault="00154056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104" type="#_x0000_t65" style="position:absolute;left:0;text-align:left;margin-left:5.6pt;margin-top:.5pt;width:90.8pt;height:41.55pt;z-index:251791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04" inset=",3mm,,0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 w:rsidP="00D42DE2"/>
              </w:txbxContent>
            </v:textbox>
          </v:shape>
        </w:pict>
      </w: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D42DE2" w:rsidTr="00D42DE2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D42DE2" w:rsidRDefault="00D42DE2" w:rsidP="00D42DE2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D42DE2" w:rsidRPr="00143085" w:rsidRDefault="00D42DE2" w:rsidP="00D42DE2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82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108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Calculs du type 9+n : calculer mentalement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Favoriser l’appropriation de la stratégie du passage à la dizaine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83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109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Ecriture littérale des nombres à 2 chiffres (1)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Ecritures littérales des nombres au-delà de « dix » </w:t>
            </w:r>
          </w:p>
        </w:tc>
      </w:tr>
      <w:tr w:rsidR="00D42DE2" w:rsidTr="00D42DE2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84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110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Vers les passages de la dizaine du type 8+n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Préparer le passage de la dizaine pour 8+n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85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111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l’addition : le passage de la dizaine (2)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Utiliser la stratégie du « passage de la dizaine » dans les cas où l’un des deux nombres est 8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Favoriser la mentalisation de cette stratégie de calcul 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86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112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Mesure de longueurs (1) : reporter un étalon quelconque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Comparer des longueurs en utilisant la mesure (unité de longueur)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Appréhender la règle graduée en cm comme un ensemble de petites longueurs de 1cm « mises bout à bout »</w:t>
            </w:r>
          </w:p>
        </w:tc>
      </w:tr>
      <w:tr w:rsidR="00D42DE2" w:rsidTr="00D42DE2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154056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39" style="position:absolute;left:0;text-align:left;margin-left:-126.8pt;margin-top:105.95pt;width:212.45pt;height:16.55pt;rotation:90;z-index:251833344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D42DE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87</w:t>
            </w:r>
            <w:r w:rsidR="00D42DE2"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="00D42DE2"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</w:t>
            </w:r>
            <w:r w:rsidR="00D42DE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113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Atelier de Résolution de Problèmes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Réinvestir les connaissances numériques acquises lors des autres séances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Apprendre à schématiser, se représenter les situations décrites dans un problème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88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114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Calculs du type 8+n : calculer mentalement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 Favoriser l’appropriation de la stratégie du passage à la dizaine pour calculer les additions de la forme 8+n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89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115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Ecriture littérale des nombres à 2 chiffres (2)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Ecritures littérales des nombres au-delà de « dix » avec l’utilisation de la « planche des nombres écrits en lettres »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90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116/117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La soustraction pour calculer une différence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 xml:space="preserve">Faire le lien entre le retrait et la recherche d’une différence (comparaison de deux collections) 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Extension du domaine du calcul d’une différence : Comparer des nombres quelconques compris entre 5 et 10</w:t>
            </w:r>
          </w:p>
        </w:tc>
      </w:tr>
    </w:tbl>
    <w:p w:rsidR="00D42DE2" w:rsidRPr="006349B9" w:rsidRDefault="00D42DE2" w:rsidP="00D42DE2">
      <w:pPr>
        <w:rPr>
          <w:rFonts w:ascii="Geometr231 BT" w:hAnsi="Geometr231 BT"/>
        </w:rPr>
      </w:pPr>
    </w:p>
    <w:p w:rsidR="00D42DE2" w:rsidRPr="009C1CAA" w:rsidRDefault="0051563C" w:rsidP="00D42DE2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7181850</wp:posOffset>
            </wp:positionH>
            <wp:positionV relativeFrom="paragraph">
              <wp:posOffset>83185</wp:posOffset>
            </wp:positionV>
            <wp:extent cx="1081405" cy="724535"/>
            <wp:effectExtent l="19050" t="0" r="4445" b="0"/>
            <wp:wrapNone/>
            <wp:docPr id="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6381954</wp:posOffset>
            </wp:positionH>
            <wp:positionV relativeFrom="paragraph">
              <wp:posOffset>-52741</wp:posOffset>
            </wp:positionV>
            <wp:extent cx="711499" cy="1005697"/>
            <wp:effectExtent l="38100" t="19050" r="12401" b="23003"/>
            <wp:wrapNone/>
            <wp:docPr id="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108" style="position:absolute;left:0;text-align:left;margin-left:5.7pt;margin-top:6.7pt;width:471.9pt;height:41.55pt;z-index:25179648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 style="mso-next-textbox:#_x0000_s1108">
              <w:txbxContent>
                <w:p w:rsidR="00D42DE2" w:rsidRPr="007C26B8" w:rsidRDefault="00D42DE2" w:rsidP="00D42DE2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4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109" type="#_x0000_t65" style="position:absolute;left:0;text-align:left;margin-left:661.3pt;margin-top:13.6pt;width:90.8pt;height:41.55pt;z-index:251797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style="mso-next-textbox:#_x0000_s1109" inset=",2.3mm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107" style="position:absolute;left:0;text-align:left;margin-left:-122.2pt;margin-top:63.1pt;width:167.3pt;height:41.7pt;rotation:90;z-index:251795456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;mso-next-textbox:#_x0000_s1107" inset=",0,,0">
              <w:txbxContent>
                <w:p w:rsidR="00D42DE2" w:rsidRPr="001F016D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D42DE2" w:rsidRPr="004D4A9A" w:rsidRDefault="00D42DE2" w:rsidP="00D42DE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106" type="#_x0000_t32" style="position:absolute;left:0;text-align:left;margin-left:-10.95pt;margin-top:-28.55pt;width:1.15pt;height:3642.05pt;flip:y;z-index:251794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105" style="position:absolute;left:0;text-align:left;margin-left:-462.85pt;margin-top:369.1pt;width:845.3pt;height:60.75pt;rotation:-90;z-index:251793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 style="mso-next-textbox:#_x0000_s1105">
              <w:txbxContent>
                <w:p w:rsidR="00D42DE2" w:rsidRDefault="00D42DE2" w:rsidP="00D42DE2"/>
                <w:p w:rsidR="00D42DE2" w:rsidRPr="00B75FE6" w:rsidRDefault="00D42DE2" w:rsidP="00D42DE2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D42DE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D42DE2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D42DE2" w:rsidRDefault="00D42DE2" w:rsidP="00D42DE2">
      <w:pPr>
        <w:spacing w:after="0" w:line="240" w:lineRule="auto"/>
      </w:pPr>
      <w:r>
        <w:t xml:space="preserve"> </w:t>
      </w:r>
    </w:p>
    <w:p w:rsidR="00D42DE2" w:rsidRDefault="00D42DE2" w:rsidP="00D42DE2">
      <w:pPr>
        <w:spacing w:after="0" w:line="240" w:lineRule="auto"/>
        <w:rPr>
          <w:sz w:val="14"/>
        </w:rPr>
      </w:pPr>
    </w:p>
    <w:p w:rsidR="00D42DE2" w:rsidRPr="00143085" w:rsidRDefault="00D42DE2" w:rsidP="00D42DE2">
      <w:pPr>
        <w:spacing w:after="0" w:line="240" w:lineRule="auto"/>
        <w:rPr>
          <w:sz w:val="10"/>
        </w:rPr>
      </w:pP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D42DE2" w:rsidRDefault="00154056" w:rsidP="00D42DE2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110" type="#_x0000_t65" style="position:absolute;left:0;text-align:left;margin-left:5.6pt;margin-top:.5pt;width:90.8pt;height:41.55pt;z-index:2517985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10" inset=",3mm,,0">
              <w:txbxContent>
                <w:p w:rsidR="00D42DE2" w:rsidRPr="009C3641" w:rsidRDefault="00D42DE2" w:rsidP="00D42DE2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D42DE2" w:rsidRDefault="00D42DE2" w:rsidP="00D42DE2"/>
              </w:txbxContent>
            </v:textbox>
          </v:shape>
        </w:pict>
      </w:r>
    </w:p>
    <w:p w:rsidR="00D42DE2" w:rsidRDefault="00D42DE2" w:rsidP="00D42DE2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D42DE2" w:rsidTr="00D42DE2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D42DE2" w:rsidRDefault="00D42DE2" w:rsidP="00D42DE2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D42DE2" w:rsidRPr="00143085" w:rsidRDefault="00D42DE2" w:rsidP="00D42DE2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D42DE2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91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118/119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Somme et différence (1)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Mentaliser le calcul d’une différence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S’approprier le lien entre la comparaison et la soustraction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Apprendre que le grand nombre s’écrit en premier dans une soustraction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Généraliser l’usage de la soustraction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Préciser la signification du mot « différence » en opposant son usage à celui du mot « somme »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92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120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Ecriture littérale des nombres à 2 chiffres (3)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Ecriture littérale des nombres de « onze » à « seize »</w:t>
            </w:r>
          </w:p>
        </w:tc>
      </w:tr>
      <w:tr w:rsidR="00D42DE2" w:rsidTr="00D42DE2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93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121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Atelier de Résolution de Problèmes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Réinvestir les connaissances numériques acquises lors des autres séances</w:t>
            </w:r>
          </w:p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Apprendre à schématiser, se représenter les situations décrites dans un problème</w:t>
            </w:r>
          </w:p>
        </w:tc>
      </w:tr>
      <w:tr w:rsidR="00D42DE2" w:rsidTr="00D42DE2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94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122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D42DE2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Groupes de 2,5 et 10 : combien en tout ?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D42DE2" w:rsidRPr="00D42DE2" w:rsidRDefault="00D42DE2" w:rsidP="00D42DE2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D42DE2">
              <w:rPr>
                <w:rFonts w:ascii="Geometr231 BT" w:hAnsi="Geometr231 BT"/>
                <w:sz w:val="20"/>
                <w:szCs w:val="22"/>
              </w:rPr>
              <w:t>Mémorisation des relations multiplicatives</w:t>
            </w:r>
          </w:p>
        </w:tc>
      </w:tr>
      <w:tr w:rsidR="00D42DE2" w:rsidTr="00D42DE2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D42DE2" w:rsidRPr="009C3641" w:rsidRDefault="00D42DE2" w:rsidP="00D42DE2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95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123</w:t>
            </w:r>
          </w:p>
        </w:tc>
        <w:tc>
          <w:tcPr>
            <w:tcW w:w="13243" w:type="dxa"/>
            <w:gridSpan w:val="2"/>
            <w:vAlign w:val="center"/>
          </w:tcPr>
          <w:p w:rsidR="00D42DE2" w:rsidRPr="00EF2082" w:rsidRDefault="00D42DE2" w:rsidP="00D42DE2">
            <w:pPr>
              <w:pStyle w:val="Default"/>
              <w:ind w:left="720"/>
              <w:jc w:val="center"/>
              <w:rPr>
                <w:rFonts w:ascii="Geometr231 BT" w:hAnsi="Geometr231 BT"/>
                <w:sz w:val="36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 xml:space="preserve">Bilan Terminal </w:t>
            </w:r>
            <w:r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>4</w:t>
            </w:r>
            <w:r w:rsidRPr="00D42DE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  <w:vertAlign w:val="superscript"/>
              </w:rPr>
              <w:t>ème</w:t>
            </w:r>
            <w:r w:rsidRPr="00EF208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 xml:space="preserve"> période</w:t>
            </w:r>
          </w:p>
        </w:tc>
      </w:tr>
    </w:tbl>
    <w:p w:rsidR="00D42DE2" w:rsidRDefault="00154056">
      <w:pPr>
        <w:rPr>
          <w:rFonts w:ascii="Geometr231 BT" w:hAnsi="Geometr231 BT"/>
        </w:rPr>
      </w:pPr>
      <w:r>
        <w:rPr>
          <w:rFonts w:ascii="Geometr231 BT" w:hAnsi="Geometr231 BT"/>
          <w:noProof/>
          <w:lang w:eastAsia="ko-KR"/>
        </w:rPr>
        <w:pict>
          <v:rect id="_x0000_s1140" style="position:absolute;margin-left:-132.2pt;margin-top:108pt;width:212.45pt;height:16.55pt;rotation:90;z-index:251834368;mso-position-horizontal-relative:text;mso-position-vertical-relative:text" fillcolor="#bfbfbf [2412]" stroked="f" strokecolor="white [3212]">
            <v:textbox style="layout-flow:vertical;mso-layout-flow-alt:bottom-to-top" inset=",0,,0">
              <w:txbxContent>
                <w:p w:rsidR="009B2BC1" w:rsidRPr="00EB7035" w:rsidRDefault="009B2BC1" w:rsidP="009B2BC1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3C6FE8" w:rsidRDefault="003C6FE8">
      <w:pPr>
        <w:rPr>
          <w:rFonts w:ascii="Geometr231 BT" w:hAnsi="Geometr231 BT"/>
        </w:rPr>
      </w:pPr>
    </w:p>
    <w:p w:rsidR="003C6FE8" w:rsidRDefault="003C6FE8">
      <w:pPr>
        <w:rPr>
          <w:rFonts w:ascii="Geometr231 BT" w:hAnsi="Geometr231 BT"/>
        </w:rPr>
      </w:pPr>
    </w:p>
    <w:p w:rsidR="003C6FE8" w:rsidRDefault="003C6FE8">
      <w:pPr>
        <w:rPr>
          <w:rFonts w:ascii="Geometr231 BT" w:hAnsi="Geometr231 BT"/>
        </w:rPr>
      </w:pPr>
    </w:p>
    <w:p w:rsidR="003C6FE8" w:rsidRDefault="003C6FE8">
      <w:pPr>
        <w:rPr>
          <w:rFonts w:ascii="Geometr231 BT" w:hAnsi="Geometr231 BT"/>
        </w:rPr>
      </w:pPr>
    </w:p>
    <w:p w:rsidR="003C6FE8" w:rsidRDefault="003C6FE8">
      <w:pPr>
        <w:rPr>
          <w:rFonts w:ascii="Geometr231 BT" w:hAnsi="Geometr231 BT"/>
        </w:rPr>
      </w:pPr>
    </w:p>
    <w:p w:rsidR="003C6FE8" w:rsidRDefault="003C6FE8">
      <w:pPr>
        <w:rPr>
          <w:rFonts w:ascii="Geometr231 BT" w:hAnsi="Geometr231 BT"/>
        </w:rPr>
      </w:pPr>
    </w:p>
    <w:p w:rsidR="003C6FE8" w:rsidRDefault="003C6FE8">
      <w:pPr>
        <w:rPr>
          <w:rFonts w:ascii="Geometr231 BT" w:hAnsi="Geometr231 BT"/>
        </w:rPr>
      </w:pPr>
    </w:p>
    <w:p w:rsidR="003C6FE8" w:rsidRDefault="003C6FE8">
      <w:pPr>
        <w:rPr>
          <w:rFonts w:ascii="Geometr231 BT" w:hAnsi="Geometr231 BT"/>
        </w:rPr>
      </w:pPr>
    </w:p>
    <w:p w:rsidR="003C6FE8" w:rsidRPr="009C1CAA" w:rsidRDefault="0051563C" w:rsidP="003C6FE8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7184390</wp:posOffset>
            </wp:positionH>
            <wp:positionV relativeFrom="paragraph">
              <wp:posOffset>83185</wp:posOffset>
            </wp:positionV>
            <wp:extent cx="1081405" cy="724535"/>
            <wp:effectExtent l="19050" t="0" r="4445" b="0"/>
            <wp:wrapNone/>
            <wp:docPr id="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6384494</wp:posOffset>
            </wp:positionH>
            <wp:positionV relativeFrom="paragraph">
              <wp:posOffset>-52741</wp:posOffset>
            </wp:positionV>
            <wp:extent cx="711499" cy="1005697"/>
            <wp:effectExtent l="38100" t="19050" r="12401" b="23003"/>
            <wp:wrapNone/>
            <wp:docPr id="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114" style="position:absolute;left:0;text-align:left;margin-left:5.7pt;margin-top:6.7pt;width:471.9pt;height:41.55pt;z-index:25180467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3C6FE8" w:rsidRPr="007C26B8" w:rsidRDefault="003C6FE8" w:rsidP="003C6FE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5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115" type="#_x0000_t65" style="position:absolute;left:0;text-align:left;margin-left:661.3pt;margin-top:13.6pt;width:90.8pt;height:41.55pt;z-index:2518056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3C6FE8" w:rsidRPr="009C3641" w:rsidRDefault="003C6FE8" w:rsidP="003C6FE8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113" style="position:absolute;left:0;text-align:left;margin-left:-122.2pt;margin-top:63.1pt;width:167.3pt;height:41.7pt;rotation:90;z-index:251803648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3C6FE8" w:rsidRPr="001F016D" w:rsidRDefault="003C6FE8" w:rsidP="003C6FE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3C6FE8" w:rsidRPr="004D4A9A" w:rsidRDefault="003C6FE8" w:rsidP="003C6FE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112" type="#_x0000_t32" style="position:absolute;left:0;text-align:left;margin-left:-10.95pt;margin-top:-28.55pt;width:1.15pt;height:3642.05pt;flip:y;z-index:2518026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111" style="position:absolute;left:0;text-align:left;margin-left:-462.85pt;margin-top:369.1pt;width:845.3pt;height:60.75pt;rotation:-90;z-index:2518016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3C6FE8" w:rsidRDefault="003C6FE8" w:rsidP="003C6FE8"/>
                <w:p w:rsidR="003C6FE8" w:rsidRPr="00B75FE6" w:rsidRDefault="003C6FE8" w:rsidP="003C6FE8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3C6FE8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3C6FE8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3C6FE8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3C6FE8" w:rsidRDefault="003C6FE8" w:rsidP="003C6FE8">
      <w:pPr>
        <w:spacing w:after="0" w:line="240" w:lineRule="auto"/>
      </w:pPr>
      <w:r>
        <w:t xml:space="preserve"> </w:t>
      </w:r>
    </w:p>
    <w:p w:rsidR="003C6FE8" w:rsidRDefault="003C6FE8" w:rsidP="003C6FE8">
      <w:pPr>
        <w:spacing w:after="0" w:line="240" w:lineRule="auto"/>
        <w:rPr>
          <w:sz w:val="14"/>
        </w:rPr>
      </w:pPr>
    </w:p>
    <w:p w:rsidR="003C6FE8" w:rsidRPr="00143085" w:rsidRDefault="003C6FE8" w:rsidP="003C6FE8">
      <w:pPr>
        <w:spacing w:after="0" w:line="240" w:lineRule="auto"/>
        <w:rPr>
          <w:sz w:val="10"/>
        </w:rPr>
      </w:pPr>
    </w:p>
    <w:p w:rsidR="003C6FE8" w:rsidRDefault="003C6FE8" w:rsidP="003C6FE8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3C6FE8" w:rsidRDefault="00154056" w:rsidP="003C6FE8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116" type="#_x0000_t65" style="position:absolute;left:0;text-align:left;margin-left:5.6pt;margin-top:.5pt;width:90.8pt;height:41.55pt;z-index:2518067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16" inset=",3mm,,0">
              <w:txbxContent>
                <w:p w:rsidR="003C6FE8" w:rsidRPr="009C3641" w:rsidRDefault="003C6FE8" w:rsidP="003C6FE8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3C6FE8" w:rsidRDefault="003C6FE8" w:rsidP="003C6FE8"/>
              </w:txbxContent>
            </v:textbox>
          </v:shape>
        </w:pict>
      </w:r>
    </w:p>
    <w:p w:rsidR="003C6FE8" w:rsidRDefault="003C6FE8" w:rsidP="003C6FE8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3C6FE8" w:rsidTr="00035434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3C6FE8" w:rsidRDefault="003C6FE8" w:rsidP="00035434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3C6FE8" w:rsidRPr="00143085" w:rsidRDefault="003C6FE8" w:rsidP="00035434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3C6FE8" w:rsidRDefault="003C6FE8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3C6FE8" w:rsidRDefault="003C6FE8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EF2082" w:rsidRDefault="003C6FE8" w:rsidP="003C6FE8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96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124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Addition </w:t>
            </w:r>
            <w:proofErr w:type="gramStart"/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d’un nombres à 2 </w:t>
            </w:r>
            <w:proofErr w:type="gramEnd"/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 xml:space="preserve"> chiffres avec un nombre à 1 chiffre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Apprendre à additionner un nombre à 2 chiffres avec un nombre à 1 chiffre sans dessiner les collections correspondantes</w:t>
            </w:r>
          </w:p>
        </w:tc>
      </w:tr>
      <w:tr w:rsidR="003C6FE8" w:rsidTr="003C6FE8">
        <w:trPr>
          <w:trHeight w:val="75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EF2082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97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125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 de 2 nombres à 2 chiffres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Additions de deux nombres à deux chiffres à partir des écritures chiffrées (sans dessiner)</w:t>
            </w:r>
          </w:p>
        </w:tc>
      </w:tr>
      <w:tr w:rsidR="003C6FE8" w:rsidTr="003C6FE8">
        <w:trPr>
          <w:trHeight w:val="60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EF2082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98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pages 12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6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Les nombres de 70 à 79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Découverte des nombres de 70 à 79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EF2082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99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la soustraction : cas du type 12-3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Apprendre à calculer des soustractions où le premier nombre est compris entre 10 et 20 et où on retire peu (repère 10)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EF2082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100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28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Soustractions du type 12-3 : calculer mentalement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Favoriser la mentalisation de la stratégie enseignée lors de la séquence précédente</w:t>
            </w:r>
          </w:p>
        </w:tc>
      </w:tr>
      <w:tr w:rsidR="003C6FE8" w:rsidTr="003C6FE8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EF2082" w:rsidRDefault="00154056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41" style="position:absolute;left:0;text-align:left;margin-left:-126.8pt;margin-top:123.55pt;width:212.45pt;height:16.55pt;rotation:90;z-index:251835392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3C6FE8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101</w:t>
            </w:r>
            <w:r w:rsidR="003C6FE8"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="003C6FE8"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 w:rsidR="003C6FE8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29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Atelier de Résolution de Problèmes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 xml:space="preserve"> Réinvestir les connaissances numériques acquises lors des autres séances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Apprendre à schématiser, se représenter les situations décrites dans un problème</w:t>
            </w:r>
          </w:p>
        </w:tc>
      </w:tr>
      <w:tr w:rsidR="003C6FE8" w:rsidTr="003C6FE8">
        <w:trPr>
          <w:trHeight w:val="77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EF2082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102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page 1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30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Mesure de longueurs (2) : le cm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Appréhender le cm et mesurer des longueurs en utilisant une règle graduée avec cette unité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Comprendre que la mesure des longueurs en allumettes se transfère, par l’analogie des situations et des outils, à la mesure en cm</w:t>
            </w:r>
          </w:p>
        </w:tc>
      </w:tr>
      <w:tr w:rsidR="003C6FE8" w:rsidTr="003C6FE8">
        <w:trPr>
          <w:trHeight w:val="83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EF2082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103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131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Ecriture littérale des nombres de 70 à 79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Ecrire « en lettres » les nombres entre 70 et 79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EF2082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104</w:t>
            </w:r>
            <w:r w:rsidRPr="00EF2082">
              <w:rPr>
                <w:rFonts w:ascii="Geometr231 BT" w:hAnsi="Geometr231 BT"/>
                <w:b w:val="0"/>
                <w:color w:val="FFFFFF" w:themeColor="background1"/>
                <w:sz w:val="36"/>
              </w:rPr>
              <w:t xml:space="preserve">)  </w:t>
            </w:r>
            <w:r w:rsidRPr="00EF2082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132/133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Tracés géométriques à l’aide de « </w:t>
            </w:r>
            <w:proofErr w:type="spellStart"/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formographes</w:t>
            </w:r>
            <w:proofErr w:type="spellEnd"/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 » ou gabarits de figures simples (1)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Reproduire avec ces instruments des constructions proposées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Familiarisation avec la dénomination des figures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Analyser et « mettre en mots » une construction complexe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Utiliser le vocabulaire de la topologie : au dessus, entre, loin de, à droite…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Apprendre à « gérer » l’espace de la feuille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Comparer des longueurs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Reconnaître le carré et le rectangle dans des orientations non prototypiques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Développement des habiletés perceptives et motrices</w:t>
            </w:r>
          </w:p>
        </w:tc>
      </w:tr>
    </w:tbl>
    <w:p w:rsidR="003C6FE8" w:rsidRDefault="003C6FE8" w:rsidP="003C6FE8">
      <w:pPr>
        <w:rPr>
          <w:rFonts w:ascii="Geometr231 BT" w:hAnsi="Geometr231 BT"/>
        </w:rPr>
      </w:pPr>
    </w:p>
    <w:p w:rsidR="003C6FE8" w:rsidRPr="009C1CAA" w:rsidRDefault="0051563C" w:rsidP="003C6FE8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78400" behindDoc="0" locked="0" layoutInCell="1" allowOverlap="1">
            <wp:simplePos x="0" y="0"/>
            <wp:positionH relativeFrom="column">
              <wp:posOffset>6348095</wp:posOffset>
            </wp:positionH>
            <wp:positionV relativeFrom="paragraph">
              <wp:posOffset>-49530</wp:posOffset>
            </wp:positionV>
            <wp:extent cx="701040" cy="987425"/>
            <wp:effectExtent l="19050" t="19050" r="22860" b="22225"/>
            <wp:wrapNone/>
            <wp:docPr id="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9874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77376" behindDoc="0" locked="0" layoutInCell="1" allowOverlap="1">
            <wp:simplePos x="0" y="0"/>
            <wp:positionH relativeFrom="column">
              <wp:posOffset>7150448</wp:posOffset>
            </wp:positionH>
            <wp:positionV relativeFrom="paragraph">
              <wp:posOffset>87079</wp:posOffset>
            </wp:positionV>
            <wp:extent cx="1076505" cy="724619"/>
            <wp:effectExtent l="19050" t="0" r="9345" b="0"/>
            <wp:wrapNone/>
            <wp:docPr id="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505" cy="724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120" style="position:absolute;left:0;text-align:left;margin-left:5.7pt;margin-top:6.7pt;width:471.9pt;height:41.55pt;z-index:25181184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 style="mso-next-textbox:#_x0000_s1120">
              <w:txbxContent>
                <w:p w:rsidR="003C6FE8" w:rsidRPr="007C26B8" w:rsidRDefault="003C6FE8" w:rsidP="003C6FE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 w:rsidRPr="009C3641"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 xml:space="preserve">Période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5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121" type="#_x0000_t65" style="position:absolute;left:0;text-align:left;margin-left:661.3pt;margin-top:13.6pt;width:90.8pt;height:41.55pt;z-index:2518128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style="mso-next-textbox:#_x0000_s1121" inset=",2.3mm">
              <w:txbxContent>
                <w:p w:rsidR="003C6FE8" w:rsidRPr="009C3641" w:rsidRDefault="003C6FE8" w:rsidP="003C6FE8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119" style="position:absolute;left:0;text-align:left;margin-left:-122.2pt;margin-top:63.1pt;width:167.3pt;height:41.7pt;rotation:90;z-index:251810816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;mso-next-textbox:#_x0000_s1119" inset=",0,,0">
              <w:txbxContent>
                <w:p w:rsidR="003C6FE8" w:rsidRPr="001F016D" w:rsidRDefault="003C6FE8" w:rsidP="003C6FE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3C6FE8" w:rsidRPr="004D4A9A" w:rsidRDefault="003C6FE8" w:rsidP="003C6FE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118" type="#_x0000_t32" style="position:absolute;left:0;text-align:left;margin-left:-10.95pt;margin-top:-28.55pt;width:1.15pt;height:3642.05pt;flip:y;z-index:2518097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117" style="position:absolute;left:0;text-align:left;margin-left:-462.85pt;margin-top:369.1pt;width:845.3pt;height:60.75pt;rotation:-90;z-index:2518087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 style="mso-next-textbox:#_x0000_s1117">
              <w:txbxContent>
                <w:p w:rsidR="003C6FE8" w:rsidRDefault="003C6FE8" w:rsidP="003C6FE8"/>
                <w:p w:rsidR="003C6FE8" w:rsidRPr="00B75FE6" w:rsidRDefault="003C6FE8" w:rsidP="003C6FE8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3C6FE8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3C6FE8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3C6FE8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3C6FE8" w:rsidRDefault="003C6FE8" w:rsidP="003C6FE8">
      <w:pPr>
        <w:spacing w:after="0" w:line="240" w:lineRule="auto"/>
      </w:pPr>
      <w:r>
        <w:t xml:space="preserve"> </w:t>
      </w:r>
    </w:p>
    <w:p w:rsidR="003C6FE8" w:rsidRDefault="003C6FE8" w:rsidP="003C6FE8">
      <w:pPr>
        <w:spacing w:after="0" w:line="240" w:lineRule="auto"/>
        <w:rPr>
          <w:sz w:val="14"/>
        </w:rPr>
      </w:pPr>
    </w:p>
    <w:p w:rsidR="003C6FE8" w:rsidRPr="00143085" w:rsidRDefault="003C6FE8" w:rsidP="003C6FE8">
      <w:pPr>
        <w:spacing w:after="0" w:line="240" w:lineRule="auto"/>
        <w:rPr>
          <w:sz w:val="10"/>
        </w:rPr>
      </w:pPr>
    </w:p>
    <w:p w:rsidR="003C6FE8" w:rsidRDefault="003C6FE8" w:rsidP="003C6FE8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3C6FE8" w:rsidRDefault="00154056" w:rsidP="003C6FE8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122" type="#_x0000_t65" style="position:absolute;left:0;text-align:left;margin-left:5.6pt;margin-top:.5pt;width:90.8pt;height:41.55pt;z-index:2518138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22" inset=",3mm,,0">
              <w:txbxContent>
                <w:p w:rsidR="003C6FE8" w:rsidRPr="009C3641" w:rsidRDefault="003C6FE8" w:rsidP="003C6FE8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3C6FE8" w:rsidRDefault="003C6FE8" w:rsidP="003C6FE8"/>
              </w:txbxContent>
            </v:textbox>
          </v:shape>
        </w:pict>
      </w:r>
    </w:p>
    <w:p w:rsidR="003C6FE8" w:rsidRDefault="003C6FE8" w:rsidP="003C6FE8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3C6FE8" w:rsidTr="00035434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3C6FE8" w:rsidRDefault="003C6FE8" w:rsidP="00035434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3C6FE8" w:rsidRPr="00143085" w:rsidRDefault="003C6FE8" w:rsidP="00035434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3C6FE8" w:rsidRDefault="003C6FE8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3C6FE8" w:rsidRDefault="003C6FE8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</w:t>
            </w: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5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134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la soustraction : cas du type 12-9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Découverte des nombres de 80 à 100 (écriture chiffrée, groupes de 10)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106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135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Soustraction du type 12-9 : calculer mentalement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 xml:space="preserve">Calculer des soustractions où l’on retire un nombre proche de 10 par compléments successifs </w:t>
            </w:r>
          </w:p>
        </w:tc>
      </w:tr>
      <w:tr w:rsidR="003C6FE8" w:rsidTr="003C6FE8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107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136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Addition de 2 nombres à 2 chiffres (3)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Favoriser la mentalisation de la stratégie enseignée lors de la séquence précédente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108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137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Tracés géométriques à l’aide de « </w:t>
            </w:r>
            <w:proofErr w:type="spellStart"/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formographes</w:t>
            </w:r>
            <w:proofErr w:type="spellEnd"/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 » ou gabarits de figures simples (2)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 xml:space="preserve">Favoriser le calcul mental de l’addition de 2 nombres à 2 chiffres 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109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138/139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Somme et différence (2)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Idem que n°1 avec complexification :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Une même construction peut comporter des figures de tailles différentes ou des figures qui varient selon les 2 critères (nature de la figure + taille)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Tracer deux cercles tangents à un trait déjà donné + cercles tangents les uns aux autres</w:t>
            </w:r>
          </w:p>
        </w:tc>
      </w:tr>
      <w:tr w:rsidR="003C6FE8" w:rsidTr="003C6FE8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154056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42" style="position:absolute;left:0;text-align:left;margin-left:-126.8pt;margin-top:115.4pt;width:212.45pt;height:16.55pt;rotation:90;z-index:251836416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3C6FE8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110</w:t>
            </w:r>
            <w:r w:rsidR="003C6FE8"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="003C6FE8"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 w:rsidR="003C6FE8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140/141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Ecriture littérale des nombres de 80 à 99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Généraliser l’usage de la soustraction (plus grands nombres en jeu dans les problèmes proposés que dans la séquence 118)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Préciser la signification du mot « différence » en opposant son usage à celui du mot « somme »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111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142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Atelier de Résolution de Problèmes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Ecriture littérale des nombres de 80 à 99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Ecrire en chiffre un nombre qui est donné littéralement afin de mettre l’accent sur la décomposition décimale de ce nombre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</w:t>
            </w: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12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143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L’addition en colonnes (1)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Réinvestir les connaissances numériques acquises lors des autres séances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Prélever des informations dans une image pour résoudre les problèmes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</w:t>
            </w: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13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144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Calcul réfléchi de la soustraction : cas du type 12-9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Apprentissage de l’addition en colonnes de 4, 3 et 2 nombres avec retenue et sans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Prendre conscience de la disposition en colonnes</w:t>
            </w:r>
          </w:p>
        </w:tc>
      </w:tr>
    </w:tbl>
    <w:p w:rsidR="003C6FE8" w:rsidRPr="006349B9" w:rsidRDefault="003C6FE8" w:rsidP="003C6FE8">
      <w:pPr>
        <w:rPr>
          <w:rFonts w:ascii="Geometr231 BT" w:hAnsi="Geometr231 BT"/>
        </w:rPr>
      </w:pPr>
    </w:p>
    <w:p w:rsidR="003C6FE8" w:rsidRPr="009C1CAA" w:rsidRDefault="0051563C" w:rsidP="003C6FE8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7184390</wp:posOffset>
            </wp:positionH>
            <wp:positionV relativeFrom="paragraph">
              <wp:posOffset>88900</wp:posOffset>
            </wp:positionV>
            <wp:extent cx="1081405" cy="724535"/>
            <wp:effectExtent l="19050" t="0" r="4445" b="0"/>
            <wp:wrapNone/>
            <wp:docPr id="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 w:val="0"/>
          <w:noProof/>
          <w:lang w:eastAsia="ko-KR"/>
        </w:rPr>
        <w:drawing>
          <wp:anchor distT="0" distB="0" distL="114300" distR="114300" simplePos="0" relativeHeight="251881472" behindDoc="0" locked="0" layoutInCell="1" allowOverlap="1">
            <wp:simplePos x="0" y="0"/>
            <wp:positionH relativeFrom="column">
              <wp:posOffset>6384494</wp:posOffset>
            </wp:positionH>
            <wp:positionV relativeFrom="paragraph">
              <wp:posOffset>-47134</wp:posOffset>
            </wp:positionV>
            <wp:extent cx="711499" cy="1005697"/>
            <wp:effectExtent l="38100" t="19050" r="12401" b="23003"/>
            <wp:wrapNone/>
            <wp:docPr id="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99" cy="100569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4056" w:rsidRPr="00154056">
        <w:rPr>
          <w:b w:val="0"/>
          <w:noProof/>
        </w:rPr>
        <w:pict>
          <v:roundrect id="_x0000_s1126" style="position:absolute;left:0;text-align:left;margin-left:5.7pt;margin-top:6.7pt;width:471.9pt;height:41.55pt;z-index:251819008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 style="mso-next-textbox:#_x0000_s1126">
              <w:txbxContent>
                <w:p w:rsidR="003C6FE8" w:rsidRPr="007C26B8" w:rsidRDefault="003C6FE8" w:rsidP="003C6FE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 xml:space="preserve">Mathématiques    </w:t>
                  </w:r>
                  <w:r>
                    <w:rPr>
                      <w:rFonts w:ascii="Arial Rounded MT Bold" w:hAnsi="Arial Rounded MT Bold"/>
                      <w:color w:val="C0504D" w:themeColor="accent2"/>
                      <w:sz w:val="36"/>
                    </w:rPr>
                    <w:t>Période 5</w:t>
                  </w:r>
                </w:p>
              </w:txbxContent>
            </v:textbox>
          </v:roundrect>
        </w:pict>
      </w:r>
      <w:r w:rsidR="00154056" w:rsidRPr="00154056">
        <w:rPr>
          <w:b w:val="0"/>
          <w:noProof/>
        </w:rPr>
        <w:pict>
          <v:shape id="_x0000_s1127" type="#_x0000_t65" style="position:absolute;left:0;text-align:left;margin-left:661.3pt;margin-top:13.6pt;width:90.8pt;height:41.55pt;z-index:2518200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style="mso-next-textbox:#_x0000_s1127" inset=",2.3mm">
              <w:txbxContent>
                <w:p w:rsidR="003C6FE8" w:rsidRPr="009C3641" w:rsidRDefault="003C6FE8" w:rsidP="003C6FE8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44"/>
                    </w:rPr>
                  </w:pPr>
                  <w:r w:rsidRPr="009C3641">
                    <w:rPr>
                      <w:rFonts w:ascii="Antipasto" w:hAnsi="Antipasto"/>
                      <w:color w:val="C0504D" w:themeColor="accent2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125" style="position:absolute;left:0;text-align:left;margin-left:-122.2pt;margin-top:63.1pt;width:167.3pt;height:41.7pt;rotation:90;z-index:251817984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;mso-next-textbox:#_x0000_s1125" inset=",0,,0">
              <w:txbxContent>
                <w:p w:rsidR="003C6FE8" w:rsidRPr="001F016D" w:rsidRDefault="003C6FE8" w:rsidP="003C6FE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3C6FE8" w:rsidRPr="004D4A9A" w:rsidRDefault="003C6FE8" w:rsidP="003C6FE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154056" w:rsidRPr="00154056">
        <w:rPr>
          <w:b w:val="0"/>
          <w:noProof/>
        </w:rPr>
        <w:pict>
          <v:shape id="_x0000_s1124" type="#_x0000_t32" style="position:absolute;left:0;text-align:left;margin-left:-10.95pt;margin-top:-28.55pt;width:1.15pt;height:3642.05pt;flip:y;z-index:2518169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154056" w:rsidRPr="00154056">
        <w:rPr>
          <w:b w:val="0"/>
          <w:noProof/>
        </w:rPr>
        <w:pict>
          <v:rect id="_x0000_s1123" style="position:absolute;left:0;text-align:left;margin-left:-462.85pt;margin-top:369.1pt;width:845.3pt;height:60.75pt;rotation:-90;z-index:251815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 style="mso-next-textbox:#_x0000_s1123">
              <w:txbxContent>
                <w:p w:rsidR="003C6FE8" w:rsidRDefault="003C6FE8" w:rsidP="003C6FE8"/>
                <w:p w:rsidR="003C6FE8" w:rsidRPr="00B75FE6" w:rsidRDefault="003C6FE8" w:rsidP="003C6FE8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3C6FE8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3C6FE8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3C6FE8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3C6FE8" w:rsidRDefault="003C6FE8" w:rsidP="003C6FE8">
      <w:pPr>
        <w:spacing w:after="0" w:line="240" w:lineRule="auto"/>
      </w:pPr>
      <w:r>
        <w:t xml:space="preserve"> </w:t>
      </w:r>
    </w:p>
    <w:p w:rsidR="003C6FE8" w:rsidRDefault="003C6FE8" w:rsidP="003C6FE8">
      <w:pPr>
        <w:spacing w:after="0" w:line="240" w:lineRule="auto"/>
        <w:rPr>
          <w:sz w:val="14"/>
        </w:rPr>
      </w:pPr>
    </w:p>
    <w:p w:rsidR="003C6FE8" w:rsidRPr="00143085" w:rsidRDefault="003C6FE8" w:rsidP="003C6FE8">
      <w:pPr>
        <w:spacing w:after="0" w:line="240" w:lineRule="auto"/>
        <w:rPr>
          <w:sz w:val="10"/>
        </w:rPr>
      </w:pPr>
    </w:p>
    <w:p w:rsidR="003C6FE8" w:rsidRDefault="003C6FE8" w:rsidP="003C6FE8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3C6FE8" w:rsidRDefault="00154056" w:rsidP="003C6FE8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154056">
        <w:rPr>
          <w:b w:val="0"/>
          <w:noProof/>
        </w:rPr>
        <w:pict>
          <v:shape id="_x0000_s1128" type="#_x0000_t65" style="position:absolute;left:0;text-align:left;margin-left:5.6pt;margin-top:.5pt;width:90.8pt;height:41.55pt;z-index:2518210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style="mso-next-textbox:#_x0000_s1128" inset=",3mm,,0">
              <w:txbxContent>
                <w:p w:rsidR="003C6FE8" w:rsidRPr="009C3641" w:rsidRDefault="003C6FE8" w:rsidP="003C6FE8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C0504D" w:themeColor="accent2"/>
                      <w:sz w:val="28"/>
                    </w:rPr>
                  </w:pPr>
                  <w:proofErr w:type="spellStart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  <w:u w:val="single"/>
                    </w:rPr>
                    <w:t>Picbille</w:t>
                  </w:r>
                  <w:proofErr w:type="spellEnd"/>
                  <w:r w:rsidRPr="009C3641">
                    <w:rPr>
                      <w:rFonts w:ascii="Antipasto" w:hAnsi="Antipasto"/>
                      <w:color w:val="C0504D" w:themeColor="accent2"/>
                      <w:sz w:val="28"/>
                    </w:rPr>
                    <w:t>, Retz</w:t>
                  </w:r>
                </w:p>
                <w:p w:rsidR="003C6FE8" w:rsidRDefault="003C6FE8" w:rsidP="003C6FE8"/>
              </w:txbxContent>
            </v:textbox>
          </v:shape>
        </w:pict>
      </w:r>
    </w:p>
    <w:p w:rsidR="003C6FE8" w:rsidRDefault="003C6FE8" w:rsidP="003C6FE8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41"/>
        <w:gridCol w:w="2899"/>
        <w:gridCol w:w="10344"/>
      </w:tblGrid>
      <w:tr w:rsidR="003C6FE8" w:rsidTr="00035434">
        <w:tc>
          <w:tcPr>
            <w:tcW w:w="2141" w:type="dxa"/>
            <w:tcBorders>
              <w:top w:val="nil"/>
              <w:left w:val="nil"/>
            </w:tcBorders>
            <w:shd w:val="clear" w:color="auto" w:fill="FFFFFF" w:themeFill="background1"/>
          </w:tcPr>
          <w:p w:rsidR="003C6FE8" w:rsidRDefault="003C6FE8" w:rsidP="00035434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3C6FE8" w:rsidRPr="00143085" w:rsidRDefault="003C6FE8" w:rsidP="00035434"/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A6A6A6" w:themeFill="background1" w:themeFillShade="A6"/>
          </w:tcPr>
          <w:p w:rsidR="003C6FE8" w:rsidRDefault="003C6FE8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Intitulé de la séance :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A6A6A6" w:themeFill="background1" w:themeFillShade="A6"/>
          </w:tcPr>
          <w:p w:rsidR="003C6FE8" w:rsidRDefault="003C6FE8" w:rsidP="00035434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Objectifs de la séance :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  <w:sz w:val="36"/>
              </w:rPr>
            </w:pP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</w:t>
            </w: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14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145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L’addition en colonnes (2)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Apprendre à poser une addition en colonnes, comprendre les règles de l’alignement en colonnes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115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146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Comparaison de masses (1) : « plus lourd que »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Comparaisons entre objets plus ou moins lourds (estimation perception + balance de Roberval)</w:t>
            </w:r>
          </w:p>
        </w:tc>
      </w:tr>
      <w:tr w:rsidR="003C6FE8" w:rsidTr="003C6FE8">
        <w:trPr>
          <w:trHeight w:val="778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116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pages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147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Organiser le répertoire additif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Construction du répertoire additif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Revoir la propriété de commutativité de l’addition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Prendre conscience que les doubles correspondent aux nombres pairs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117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148/149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Tracés géométriques à l’aide de « </w:t>
            </w:r>
            <w:proofErr w:type="spellStart"/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formographes</w:t>
            </w:r>
            <w:proofErr w:type="spellEnd"/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 » ou gabarits de figures simples (3)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Tracer des figures superposées de sorte que le tracé de l’un interrompt celui de l’autre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 xml:space="preserve">Analyser les tracés demandés comme des parties des figures des </w:t>
            </w:r>
            <w:proofErr w:type="spellStart"/>
            <w:r w:rsidRPr="003C6FE8">
              <w:rPr>
                <w:rFonts w:ascii="Geometr231 BT" w:hAnsi="Geometr231 BT"/>
                <w:sz w:val="20"/>
                <w:szCs w:val="22"/>
              </w:rPr>
              <w:t>formographes</w:t>
            </w:r>
            <w:proofErr w:type="spellEnd"/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Prendre des repères et planifier son travail pour éviter de gommer</w:t>
            </w:r>
          </w:p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Tracer des figures concentriques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118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150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Comparaison de masses (2) : le kg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>Donner une première intuition du kilogramme</w:t>
            </w:r>
          </w:p>
        </w:tc>
      </w:tr>
      <w:tr w:rsidR="003C6FE8" w:rsidTr="003C6FE8">
        <w:trPr>
          <w:trHeight w:val="955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Default="00154056" w:rsidP="003C6FE8">
            <w:pPr>
              <w:pStyle w:val="Heading3"/>
              <w:spacing w:before="0"/>
              <w:jc w:val="center"/>
              <w:outlineLvl w:val="2"/>
              <w:rPr>
                <w:rFonts w:ascii="Geometr231 BT" w:hAnsi="Geometr231 BT"/>
                <w:b w:val="0"/>
                <w:color w:val="FFFFFF" w:themeColor="background1"/>
                <w:sz w:val="36"/>
              </w:rPr>
            </w:pPr>
            <w:r w:rsidRPr="00154056">
              <w:rPr>
                <w:rFonts w:ascii="Geometr231 BT" w:hAnsi="Geometr231 BT"/>
                <w:noProof/>
                <w:lang w:eastAsia="ko-KR"/>
              </w:rPr>
              <w:pict>
                <v:rect id="_x0000_s1143" style="position:absolute;left:0;text-align:left;margin-left:-132.1pt;margin-top:101.85pt;width:212.45pt;height:16.55pt;rotation:90;z-index:251837440;mso-position-horizontal-relative:text;mso-position-vertical-relative:text" fillcolor="#bfbfbf [2412]" stroked="f" strokecolor="white [3212]">
                  <v:textbox style="layout-flow:vertical;mso-layout-flow-alt:bottom-to-top" inset=",0,,0">
                    <w:txbxContent>
                      <w:p w:rsidR="009B2BC1" w:rsidRPr="00EB7035" w:rsidRDefault="009B2BC1" w:rsidP="009B2BC1">
                        <w:pPr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3C6FE8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119</w:t>
            </w:r>
            <w:r w:rsidR="003C6FE8"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="003C6FE8"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 w:rsidR="003C6FE8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151</w:t>
            </w:r>
          </w:p>
        </w:tc>
        <w:tc>
          <w:tcPr>
            <w:tcW w:w="2899" w:type="dxa"/>
            <w:tcBorders>
              <w:righ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jc w:val="center"/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</w:pPr>
            <w:r w:rsidRPr="003C6FE8">
              <w:rPr>
                <w:rFonts w:ascii="Antipasto" w:hAnsi="Antipasto"/>
                <w:b/>
                <w:bCs/>
                <w:color w:val="C0504D"/>
                <w:sz w:val="20"/>
                <w:szCs w:val="22"/>
              </w:rPr>
              <w:t>Atelier de résolution de problèmes</w:t>
            </w:r>
          </w:p>
        </w:tc>
        <w:tc>
          <w:tcPr>
            <w:tcW w:w="10344" w:type="dxa"/>
            <w:tcBorders>
              <w:left w:val="single" w:sz="2" w:space="0" w:color="auto"/>
            </w:tcBorders>
            <w:shd w:val="clear" w:color="auto" w:fill="F2DBDB" w:themeFill="accent2" w:themeFillTint="33"/>
            <w:vAlign w:val="center"/>
          </w:tcPr>
          <w:p w:rsidR="003C6FE8" w:rsidRPr="003C6FE8" w:rsidRDefault="003C6FE8" w:rsidP="003C6FE8">
            <w:pPr>
              <w:pStyle w:val="Default"/>
              <w:numPr>
                <w:ilvl w:val="0"/>
                <w:numId w:val="21"/>
              </w:numPr>
              <w:rPr>
                <w:rFonts w:ascii="Geometr231 BT" w:hAnsi="Geometr231 BT"/>
                <w:sz w:val="20"/>
                <w:szCs w:val="22"/>
              </w:rPr>
            </w:pPr>
            <w:r w:rsidRPr="003C6FE8">
              <w:rPr>
                <w:rFonts w:ascii="Geometr231 BT" w:hAnsi="Geometr231 BT"/>
                <w:sz w:val="20"/>
                <w:szCs w:val="22"/>
              </w:rPr>
              <w:t xml:space="preserve">Réinvestir les connaissances numériques acquises lors </w:t>
            </w:r>
            <w:proofErr w:type="gramStart"/>
            <w:r w:rsidRPr="003C6FE8">
              <w:rPr>
                <w:rFonts w:ascii="Geometr231 BT" w:hAnsi="Geometr231 BT"/>
                <w:sz w:val="20"/>
                <w:szCs w:val="22"/>
              </w:rPr>
              <w:t>des autres séance</w:t>
            </w:r>
            <w:proofErr w:type="gramEnd"/>
          </w:p>
        </w:tc>
      </w:tr>
      <w:tr w:rsidR="003C6FE8" w:rsidTr="00035434">
        <w:trPr>
          <w:trHeight w:val="820"/>
        </w:trPr>
        <w:tc>
          <w:tcPr>
            <w:tcW w:w="2141" w:type="dxa"/>
            <w:shd w:val="clear" w:color="auto" w:fill="A6A6A6" w:themeFill="background1" w:themeFillShade="A6"/>
            <w:vAlign w:val="center"/>
          </w:tcPr>
          <w:p w:rsidR="003C6FE8" w:rsidRPr="009C3641" w:rsidRDefault="003C6FE8" w:rsidP="003C6FE8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36"/>
              </w:rPr>
            </w:pPr>
            <w:r>
              <w:rPr>
                <w:rFonts w:ascii="Geometr231 BT" w:hAnsi="Geometr231 BT"/>
                <w:b w:val="0"/>
                <w:color w:val="FFFFFF" w:themeColor="background1"/>
                <w:sz w:val="36"/>
              </w:rPr>
              <w:t>120</w:t>
            </w:r>
            <w:r w:rsidRPr="009C3641">
              <w:rPr>
                <w:rFonts w:ascii="Geometr231 BT" w:hAnsi="Geometr231 BT"/>
                <w:b w:val="0"/>
                <w:color w:val="FFFFFF" w:themeColor="background1"/>
                <w:sz w:val="36"/>
              </w:rPr>
              <w:t>)</w:t>
            </w:r>
            <w:r w:rsidRPr="009C3641"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 xml:space="preserve">  page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36"/>
              </w:rPr>
              <w:t>152</w:t>
            </w:r>
          </w:p>
        </w:tc>
        <w:tc>
          <w:tcPr>
            <w:tcW w:w="13243" w:type="dxa"/>
            <w:gridSpan w:val="2"/>
            <w:vAlign w:val="center"/>
          </w:tcPr>
          <w:p w:rsidR="003C6FE8" w:rsidRPr="00EF2082" w:rsidRDefault="003C6FE8" w:rsidP="003C6FE8">
            <w:pPr>
              <w:pStyle w:val="Default"/>
              <w:ind w:left="720"/>
              <w:jc w:val="center"/>
              <w:rPr>
                <w:rFonts w:ascii="Geometr231 BT" w:hAnsi="Geometr231 BT"/>
                <w:sz w:val="36"/>
                <w:szCs w:val="22"/>
              </w:rPr>
            </w:pPr>
            <w:r w:rsidRPr="00EF208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 xml:space="preserve">Bilan Terminal </w:t>
            </w:r>
            <w:r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>5</w:t>
            </w:r>
            <w:r w:rsidRPr="003C6FE8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  <w:vertAlign w:val="superscript"/>
              </w:rPr>
              <w:t>ème</w:t>
            </w:r>
            <w:r w:rsidRPr="00EF2082">
              <w:rPr>
                <w:rFonts w:ascii="Antipasto" w:hAnsi="Antipasto"/>
                <w:b/>
                <w:bCs/>
                <w:color w:val="C0504D" w:themeColor="accent2"/>
                <w:sz w:val="36"/>
                <w:szCs w:val="22"/>
              </w:rPr>
              <w:t xml:space="preserve"> période</w:t>
            </w:r>
          </w:p>
        </w:tc>
      </w:tr>
    </w:tbl>
    <w:p w:rsidR="003C6FE8" w:rsidRPr="006349B9" w:rsidRDefault="003C6FE8" w:rsidP="003C6FE8">
      <w:pPr>
        <w:rPr>
          <w:rFonts w:ascii="Geometr231 BT" w:hAnsi="Geometr231 BT"/>
        </w:rPr>
      </w:pPr>
    </w:p>
    <w:p w:rsidR="003C6FE8" w:rsidRPr="006349B9" w:rsidRDefault="003C6FE8">
      <w:pPr>
        <w:rPr>
          <w:rFonts w:ascii="Geometr231 BT" w:hAnsi="Geometr231 BT"/>
        </w:rPr>
      </w:pPr>
    </w:p>
    <w:sectPr w:rsidR="003C6FE8" w:rsidRPr="006349B9" w:rsidSect="00143085">
      <w:pgSz w:w="16838" w:h="11906" w:orient="landscape"/>
      <w:pgMar w:top="284" w:right="253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5BB8"/>
    <w:multiLevelType w:val="hybridMultilevel"/>
    <w:tmpl w:val="E318A87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0028B"/>
    <w:multiLevelType w:val="hybridMultilevel"/>
    <w:tmpl w:val="2102AA6A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C654AF"/>
    <w:multiLevelType w:val="hybridMultilevel"/>
    <w:tmpl w:val="FB1E335E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17280B"/>
    <w:multiLevelType w:val="hybridMultilevel"/>
    <w:tmpl w:val="E2046892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8F677A9"/>
    <w:multiLevelType w:val="hybridMultilevel"/>
    <w:tmpl w:val="B860E68E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04710E"/>
    <w:multiLevelType w:val="hybridMultilevel"/>
    <w:tmpl w:val="CA82882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5424C75"/>
    <w:multiLevelType w:val="hybridMultilevel"/>
    <w:tmpl w:val="B6E4D62C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BC64048"/>
    <w:multiLevelType w:val="hybridMultilevel"/>
    <w:tmpl w:val="83084F7A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9D7115"/>
    <w:multiLevelType w:val="hybridMultilevel"/>
    <w:tmpl w:val="1C86C760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343185"/>
    <w:multiLevelType w:val="hybridMultilevel"/>
    <w:tmpl w:val="DE8406F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BA1375"/>
    <w:multiLevelType w:val="hybridMultilevel"/>
    <w:tmpl w:val="5F3A90C0"/>
    <w:lvl w:ilvl="0" w:tplc="2A5A383A">
      <w:start w:val="1"/>
      <w:numFmt w:val="bullet"/>
      <w:lvlText w:val=""/>
      <w:lvlJc w:val="left"/>
      <w:pPr>
        <w:tabs>
          <w:tab w:val="num" w:pos="776"/>
        </w:tabs>
        <w:ind w:left="77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96"/>
        </w:tabs>
        <w:ind w:left="1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16"/>
        </w:tabs>
        <w:ind w:left="2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36"/>
        </w:tabs>
        <w:ind w:left="2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56"/>
        </w:tabs>
        <w:ind w:left="3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76"/>
        </w:tabs>
        <w:ind w:left="4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96"/>
        </w:tabs>
        <w:ind w:left="5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16"/>
        </w:tabs>
        <w:ind w:left="5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36"/>
        </w:tabs>
        <w:ind w:left="6536" w:hanging="360"/>
      </w:pPr>
      <w:rPr>
        <w:rFonts w:ascii="Wingdings" w:hAnsi="Wingdings" w:hint="default"/>
      </w:rPr>
    </w:lvl>
  </w:abstractNum>
  <w:abstractNum w:abstractNumId="11">
    <w:nsid w:val="3184515D"/>
    <w:multiLevelType w:val="hybridMultilevel"/>
    <w:tmpl w:val="32AC550C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21B7339"/>
    <w:multiLevelType w:val="hybridMultilevel"/>
    <w:tmpl w:val="391EAD9E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ADD7E5E"/>
    <w:multiLevelType w:val="hybridMultilevel"/>
    <w:tmpl w:val="4CAE427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913480"/>
    <w:multiLevelType w:val="hybridMultilevel"/>
    <w:tmpl w:val="9B5A4D72"/>
    <w:lvl w:ilvl="0" w:tplc="92F0905A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shadow/>
        <w:color w:val="C0504D" w:themeColor="accent2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DD5806"/>
    <w:multiLevelType w:val="hybridMultilevel"/>
    <w:tmpl w:val="64E2AB34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69F005E"/>
    <w:multiLevelType w:val="hybridMultilevel"/>
    <w:tmpl w:val="A0566FD2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6C77D60"/>
    <w:multiLevelType w:val="hybridMultilevel"/>
    <w:tmpl w:val="52108406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B4C70F6"/>
    <w:multiLevelType w:val="hybridMultilevel"/>
    <w:tmpl w:val="C5747F02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B8B666F"/>
    <w:multiLevelType w:val="hybridMultilevel"/>
    <w:tmpl w:val="0D82AAD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98609F"/>
    <w:multiLevelType w:val="hybridMultilevel"/>
    <w:tmpl w:val="5EB821D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9904A8"/>
    <w:multiLevelType w:val="hybridMultilevel"/>
    <w:tmpl w:val="C1B007D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5535AA"/>
    <w:multiLevelType w:val="hybridMultilevel"/>
    <w:tmpl w:val="F57C5826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482A57"/>
    <w:multiLevelType w:val="hybridMultilevel"/>
    <w:tmpl w:val="FA7E3B1E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9C45EBD"/>
    <w:multiLevelType w:val="hybridMultilevel"/>
    <w:tmpl w:val="81483A82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1F7314"/>
    <w:multiLevelType w:val="hybridMultilevel"/>
    <w:tmpl w:val="479ED85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730CCF"/>
    <w:multiLevelType w:val="hybridMultilevel"/>
    <w:tmpl w:val="1594328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D6374B"/>
    <w:multiLevelType w:val="hybridMultilevel"/>
    <w:tmpl w:val="5658E07E"/>
    <w:lvl w:ilvl="0" w:tplc="004CAA9E">
      <w:start w:val="1"/>
      <w:numFmt w:val="bullet"/>
      <w:lvlText w:val="o"/>
      <w:lvlJc w:val="left"/>
      <w:pPr>
        <w:ind w:left="754" w:hanging="360"/>
      </w:pPr>
      <w:rPr>
        <w:rFonts w:ascii="Wingdings" w:hAnsi="Wingdings" w:hint="default"/>
        <w:shadow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8">
    <w:nsid w:val="759E0CCA"/>
    <w:multiLevelType w:val="hybridMultilevel"/>
    <w:tmpl w:val="E408A4EA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B40A86"/>
    <w:multiLevelType w:val="hybridMultilevel"/>
    <w:tmpl w:val="4A54DA68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99519A3"/>
    <w:multiLevelType w:val="hybridMultilevel"/>
    <w:tmpl w:val="643A6F48"/>
    <w:lvl w:ilvl="0" w:tplc="2A5A38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A584EB7"/>
    <w:multiLevelType w:val="hybridMultilevel"/>
    <w:tmpl w:val="B756FEA0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5"/>
  </w:num>
  <w:num w:numId="3">
    <w:abstractNumId w:val="21"/>
  </w:num>
  <w:num w:numId="4">
    <w:abstractNumId w:val="24"/>
  </w:num>
  <w:num w:numId="5">
    <w:abstractNumId w:val="20"/>
  </w:num>
  <w:num w:numId="6">
    <w:abstractNumId w:val="26"/>
  </w:num>
  <w:num w:numId="7">
    <w:abstractNumId w:val="19"/>
  </w:num>
  <w:num w:numId="8">
    <w:abstractNumId w:val="22"/>
  </w:num>
  <w:num w:numId="9">
    <w:abstractNumId w:val="13"/>
  </w:num>
  <w:num w:numId="10">
    <w:abstractNumId w:val="28"/>
  </w:num>
  <w:num w:numId="11">
    <w:abstractNumId w:val="1"/>
  </w:num>
  <w:num w:numId="12">
    <w:abstractNumId w:val="31"/>
  </w:num>
  <w:num w:numId="13">
    <w:abstractNumId w:val="4"/>
  </w:num>
  <w:num w:numId="14">
    <w:abstractNumId w:val="27"/>
  </w:num>
  <w:num w:numId="15">
    <w:abstractNumId w:val="18"/>
  </w:num>
  <w:num w:numId="16">
    <w:abstractNumId w:val="11"/>
  </w:num>
  <w:num w:numId="17">
    <w:abstractNumId w:val="3"/>
  </w:num>
  <w:num w:numId="18">
    <w:abstractNumId w:val="2"/>
  </w:num>
  <w:num w:numId="19">
    <w:abstractNumId w:val="0"/>
  </w:num>
  <w:num w:numId="20">
    <w:abstractNumId w:val="5"/>
  </w:num>
  <w:num w:numId="21">
    <w:abstractNumId w:val="14"/>
  </w:num>
  <w:num w:numId="22">
    <w:abstractNumId w:val="7"/>
  </w:num>
  <w:num w:numId="23">
    <w:abstractNumId w:val="12"/>
  </w:num>
  <w:num w:numId="24">
    <w:abstractNumId w:val="30"/>
  </w:num>
  <w:num w:numId="25">
    <w:abstractNumId w:val="15"/>
  </w:num>
  <w:num w:numId="26">
    <w:abstractNumId w:val="17"/>
  </w:num>
  <w:num w:numId="27">
    <w:abstractNumId w:val="10"/>
  </w:num>
  <w:num w:numId="28">
    <w:abstractNumId w:val="16"/>
  </w:num>
  <w:num w:numId="29">
    <w:abstractNumId w:val="9"/>
  </w:num>
  <w:num w:numId="30">
    <w:abstractNumId w:val="8"/>
  </w:num>
  <w:num w:numId="31">
    <w:abstractNumId w:val="23"/>
  </w:num>
  <w:num w:numId="3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F4810"/>
    <w:rsid w:val="0007112E"/>
    <w:rsid w:val="000B44E4"/>
    <w:rsid w:val="000C4B0A"/>
    <w:rsid w:val="000D69B0"/>
    <w:rsid w:val="00143085"/>
    <w:rsid w:val="00154056"/>
    <w:rsid w:val="001C4B81"/>
    <w:rsid w:val="001C6640"/>
    <w:rsid w:val="002360CF"/>
    <w:rsid w:val="00292B4C"/>
    <w:rsid w:val="003C6FE8"/>
    <w:rsid w:val="003F4810"/>
    <w:rsid w:val="004507B4"/>
    <w:rsid w:val="00470B6E"/>
    <w:rsid w:val="0049623E"/>
    <w:rsid w:val="004A1B48"/>
    <w:rsid w:val="004B32C9"/>
    <w:rsid w:val="004D4A9A"/>
    <w:rsid w:val="004E7EEC"/>
    <w:rsid w:val="0051563C"/>
    <w:rsid w:val="00570602"/>
    <w:rsid w:val="006349B9"/>
    <w:rsid w:val="0067026C"/>
    <w:rsid w:val="00727036"/>
    <w:rsid w:val="00745170"/>
    <w:rsid w:val="007C1503"/>
    <w:rsid w:val="007C26B8"/>
    <w:rsid w:val="007D4517"/>
    <w:rsid w:val="008A07B9"/>
    <w:rsid w:val="008E520D"/>
    <w:rsid w:val="008E656B"/>
    <w:rsid w:val="0093552B"/>
    <w:rsid w:val="00994F3E"/>
    <w:rsid w:val="009B2BC1"/>
    <w:rsid w:val="009C1CAA"/>
    <w:rsid w:val="009C3641"/>
    <w:rsid w:val="00A34F7A"/>
    <w:rsid w:val="00AC7B71"/>
    <w:rsid w:val="00B42A17"/>
    <w:rsid w:val="00B83B39"/>
    <w:rsid w:val="00BA64FC"/>
    <w:rsid w:val="00BB08C5"/>
    <w:rsid w:val="00BC13D5"/>
    <w:rsid w:val="00BF68A7"/>
    <w:rsid w:val="00BF68D6"/>
    <w:rsid w:val="00C64136"/>
    <w:rsid w:val="00C92200"/>
    <w:rsid w:val="00CB3FA8"/>
    <w:rsid w:val="00CE15CC"/>
    <w:rsid w:val="00D42DE2"/>
    <w:rsid w:val="00E44BF2"/>
    <w:rsid w:val="00E832A5"/>
    <w:rsid w:val="00E87F7A"/>
    <w:rsid w:val="00EC75DC"/>
    <w:rsid w:val="00EE30D6"/>
    <w:rsid w:val="00EF2082"/>
    <w:rsid w:val="00F23FC4"/>
    <w:rsid w:val="00F50FCB"/>
    <w:rsid w:val="00F57ECE"/>
    <w:rsid w:val="00F7376F"/>
    <w:rsid w:val="00F93AFC"/>
    <w:rsid w:val="00FB2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6" type="connector" idref="#_x0000_s1046"/>
        <o:r id="V:Rule17" type="connector" idref="#_x0000_s1112"/>
        <o:r id="V:Rule18" type="connector" idref="#_x0000_s1118"/>
        <o:r id="V:Rule19" type="connector" idref="#AutoShape 8"/>
        <o:r id="V:Rule20" type="connector" idref="#_x0000_s1064"/>
        <o:r id="V:Rule21" type="connector" idref="#_x0000_s1124"/>
        <o:r id="V:Rule22" type="connector" idref="#_x0000_s1070"/>
        <o:r id="V:Rule23" type="connector" idref="#_x0000_s1082"/>
        <o:r id="V:Rule24" type="connector" idref="#_x0000_s1076"/>
        <o:r id="V:Rule25" type="connector" idref="#_x0000_s1106"/>
        <o:r id="V:Rule26" type="connector" idref="#_x0000_s1052"/>
        <o:r id="V:Rule27" type="connector" idref="#_x0000_s1100"/>
        <o:r id="V:Rule28" type="connector" idref="#_x0000_s1058"/>
        <o:r id="V:Rule29" type="connector" idref="#_x0000_s1088"/>
        <o:r id="V:Rule30" type="connector" idref="#_x0000_s109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FCB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CA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9C1CA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F7A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F7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2">
    <w:name w:val="Body Text 2"/>
    <w:basedOn w:val="Normal"/>
    <w:link w:val="BodyText2Char"/>
    <w:rsid w:val="00A34F7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A34F7A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customStyle="1" w:styleId="Default">
    <w:name w:val="Default"/>
    <w:rsid w:val="009C364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CA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9C1CA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F7A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F7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2">
    <w:name w:val="Body Text 2"/>
    <w:basedOn w:val="Normal"/>
    <w:link w:val="BodyText2Char"/>
    <w:rsid w:val="00A34F7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A34F7A"/>
    <w:rPr>
      <w:rFonts w:ascii="Times New Roman" w:eastAsia="Times New Roman" w:hAnsi="Times New Roman" w:cs="Times New Roman"/>
      <w:sz w:val="24"/>
      <w:szCs w:val="20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C0E28-FCE2-4F3E-8DC5-10CAEC562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3956</Words>
  <Characters>21761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2011-09-18T15:55:00Z</cp:lastPrinted>
  <dcterms:created xsi:type="dcterms:W3CDTF">2011-09-21T11:54:00Z</dcterms:created>
  <dcterms:modified xsi:type="dcterms:W3CDTF">2011-09-21T11:59:00Z</dcterms:modified>
</cp:coreProperties>
</file>