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602" w:rsidRDefault="005D7E9B" w:rsidP="00570602">
      <w:pPr>
        <w:pStyle w:val="Heading3"/>
        <w:spacing w:before="0"/>
        <w:ind w:left="4814" w:right="1" w:firstLine="850"/>
        <w:rPr>
          <w:rFonts w:ascii="Arial Rounded MT Bold" w:eastAsia="Malgun Gothic" w:hAnsi="Arial Rounded MT Bold" w:cs="Andalus"/>
          <w:b w:val="0"/>
          <w:color w:val="A6A6A6"/>
          <w:u w:val="single"/>
        </w:rPr>
      </w:pPr>
      <w:r>
        <w:rPr>
          <w:b w:val="0"/>
          <w:noProof/>
          <w:lang w:eastAsia="ko-KR"/>
        </w:rPr>
        <w:pict>
          <v:rect id="_x0000_s1036" style="position:absolute;left:0;text-align:left;margin-left:-132.1pt;margin-top:458.1pt;width:212.45pt;height:16.55pt;rotation:90;z-index:251662336" fillcolor="#bfbfbf [2412]" stroked="f" strokecolor="white [3212]">
            <v:textbox style="layout-flow:vertical;mso-layout-flow-alt:bottom-to-top" inset=",0,,0">
              <w:txbxContent>
                <w:p w:rsidR="005D7E9B" w:rsidRPr="00EB7035" w:rsidRDefault="005D7E9B" w:rsidP="005D7E9B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6F7E55" w:rsidRPr="006F7E55">
        <w:rPr>
          <w:b w:val="0"/>
          <w:noProof/>
        </w:rPr>
        <w:pict>
          <v:roundrect id="_x0000_s1034" style="position:absolute;left:0;text-align:left;margin-left:5.7pt;margin-top:-4.85pt;width:471.9pt;height:41.65pt;z-index:251661312;v-text-anchor:middle" arcsize="10923f" strokecolor="#a5a5a5 [2092]" strokeweight="2.25pt">
            <v:stroke dashstyle="1 1" endcap="round"/>
            <v:textbox style="mso-next-textbox:#_x0000_s1034" inset=",1.3mm">
              <w:txbxContent>
                <w:p w:rsidR="003F4810" w:rsidRDefault="003F4810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 w:rsidR="004313D2">
                    <w:rPr>
                      <w:rFonts w:ascii="Arial Rounded MT Bold" w:hAnsi="Arial Rounded MT Bold"/>
                      <w:sz w:val="36"/>
                    </w:rPr>
                    <w:t xml:space="preserve">Français </w:t>
                  </w:r>
                </w:p>
                <w:p w:rsidR="00EE663E" w:rsidRPr="007C26B8" w:rsidRDefault="00EE663E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</w:p>
              </w:txbxContent>
            </v:textbox>
          </v:roundrect>
        </w:pict>
      </w:r>
      <w:r w:rsidR="006F7E55" w:rsidRPr="006F7E55">
        <w:rPr>
          <w:b w:val="0"/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3" type="#_x0000_t8" style="position:absolute;left:0;text-align:left;margin-left:-125.45pt;margin-top:63.1pt;width:167.3pt;height:41.7pt;rotation:90;z-index:251660288;v-text-anchor:middle" strokecolor="#7f7f7f [1612]" strokeweight="1pt">
            <v:stroke dashstyle="dash"/>
            <v:textbox style="layout-flow:vertical;mso-layout-flow-alt:bottom-to-top;mso-next-textbox:#_x0000_s1033" inset=",0,,0">
              <w:txbxContent>
                <w:p w:rsidR="004D4A9A" w:rsidRPr="001F016D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3F4810" w:rsidRPr="004D4A9A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6F7E55" w:rsidRPr="006F7E55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10.95pt;margin-top:-28.55pt;width:1.15pt;height:3642.05pt;flip:y;z-index:251659264" o:connectortype="straight" strokecolor="#a5a5a5 [2092]" strokeweight="2.5pt">
            <v:stroke dashstyle="1 1" endcap="round"/>
          </v:shape>
        </w:pict>
      </w:r>
      <w:r w:rsidR="006F7E55" w:rsidRPr="006F7E55">
        <w:rPr>
          <w:b w:val="0"/>
          <w:noProof/>
        </w:rPr>
        <w:pict>
          <v:rect id="_x0000_s1031" style="position:absolute;left:0;text-align:left;margin-left:-462.85pt;margin-top:369.1pt;width:845.3pt;height:60.75pt;rotation:270;z-index:251658240" fillcolor="#bfbfbf [2412]" stroked="f">
            <v:textbox style="mso-next-textbox:#_x0000_s1031">
              <w:txbxContent>
                <w:p w:rsidR="003F4810" w:rsidRDefault="003F4810" w:rsidP="003F4810"/>
                <w:p w:rsidR="003F4810" w:rsidRPr="00B75FE6" w:rsidRDefault="003F4810" w:rsidP="003F4810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57060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  <w:r w:rsidR="00570602">
        <w:rPr>
          <w:rFonts w:ascii="Arial Rounded MT Bold" w:eastAsia="Malgun Gothic" w:hAnsi="Arial Rounded MT Bold" w:cs="Andalus"/>
          <w:b w:val="0"/>
          <w:color w:val="A6A6A6"/>
          <w:u w:val="single"/>
        </w:rPr>
        <w:t>Classe de C</w:t>
      </w:r>
      <w:r w:rsidR="00161AA5">
        <w:rPr>
          <w:rFonts w:ascii="Arial Rounded MT Bold" w:eastAsia="Malgun Gothic" w:hAnsi="Arial Rounded MT Bold" w:cs="Andalus"/>
          <w:b w:val="0"/>
          <w:color w:val="A6A6A6"/>
          <w:u w:val="single"/>
        </w:rPr>
        <w:t>P</w:t>
      </w:r>
      <w:r w:rsidR="00570602">
        <w:rPr>
          <w:rFonts w:ascii="Arial Rounded MT Bold" w:eastAsia="Malgun Gothic" w:hAnsi="Arial Rounded MT Bold" w:cs="Andalus"/>
          <w:b w:val="0"/>
          <w:color w:val="A6A6A6"/>
          <w:u w:val="single"/>
        </w:rPr>
        <w:t xml:space="preserve">             2011/2012 </w:t>
      </w:r>
    </w:p>
    <w:p w:rsidR="00570602" w:rsidRDefault="00570602" w:rsidP="00570602">
      <w:pPr>
        <w:spacing w:after="0" w:line="240" w:lineRule="auto"/>
        <w:rPr>
          <w:lang w:eastAsia="fr-FR"/>
        </w:rPr>
      </w:pPr>
      <w:r>
        <w:rPr>
          <w:lang w:eastAsia="fr-FR"/>
        </w:rPr>
        <w:t xml:space="preserve"> </w:t>
      </w:r>
    </w:p>
    <w:p w:rsidR="00E36D37" w:rsidRPr="00570602" w:rsidRDefault="00E36D37" w:rsidP="00570602">
      <w:pPr>
        <w:spacing w:after="0" w:line="240" w:lineRule="auto"/>
        <w:rPr>
          <w:sz w:val="14"/>
          <w:lang w:eastAsia="fr-FR"/>
        </w:rPr>
      </w:pPr>
    </w:p>
    <w:p w:rsidR="003F4810" w:rsidRPr="008A07B9" w:rsidRDefault="00570602" w:rsidP="003F4810">
      <w:pPr>
        <w:pStyle w:val="Heading3"/>
        <w:spacing w:before="0"/>
        <w:ind w:left="-142" w:right="1"/>
        <w:jc w:val="center"/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</w:pPr>
      <w:r w:rsidRPr="008A07B9"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  <w:t xml:space="preserve">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15308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701"/>
        <w:gridCol w:w="2977"/>
        <w:gridCol w:w="3260"/>
        <w:gridCol w:w="3544"/>
        <w:gridCol w:w="3826"/>
      </w:tblGrid>
      <w:tr w:rsidR="00BA64FC" w:rsidTr="00E36D37">
        <w:trPr>
          <w:trHeight w:val="475"/>
        </w:trPr>
        <w:tc>
          <w:tcPr>
            <w:tcW w:w="1701" w:type="dxa"/>
            <w:tcBorders>
              <w:top w:val="nil"/>
              <w:left w:val="nil"/>
            </w:tcBorders>
            <w:vAlign w:val="center"/>
          </w:tcPr>
          <w:p w:rsidR="003F4810" w:rsidRDefault="00570602" w:rsidP="003F4810">
            <w:pPr>
              <w:jc w:val="center"/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977" w:type="dxa"/>
            <w:shd w:val="clear" w:color="auto" w:fill="A6A6A6" w:themeFill="background1" w:themeFillShade="A6"/>
            <w:vAlign w:val="center"/>
          </w:tcPr>
          <w:p w:rsidR="003F4810" w:rsidRPr="00977A67" w:rsidRDefault="00161AA5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Phonologie</w:t>
            </w:r>
          </w:p>
        </w:tc>
        <w:tc>
          <w:tcPr>
            <w:tcW w:w="3260" w:type="dxa"/>
            <w:shd w:val="clear" w:color="auto" w:fill="A6A6A6" w:themeFill="background1" w:themeFillShade="A6"/>
            <w:vAlign w:val="center"/>
          </w:tcPr>
          <w:p w:rsidR="003F4810" w:rsidRPr="00977A67" w:rsidRDefault="00161AA5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Lecture</w:t>
            </w:r>
          </w:p>
        </w:tc>
        <w:tc>
          <w:tcPr>
            <w:tcW w:w="3544" w:type="dxa"/>
            <w:shd w:val="clear" w:color="auto" w:fill="A6A6A6" w:themeFill="background1" w:themeFillShade="A6"/>
            <w:vAlign w:val="center"/>
          </w:tcPr>
          <w:p w:rsidR="003F4810" w:rsidRPr="00977A67" w:rsidRDefault="00161AA5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Orthographe</w:t>
            </w:r>
            <w:r w:rsidR="002D0377">
              <w:rPr>
                <w:rFonts w:ascii="Berlin Sans FB" w:hAnsi="Berlin Sans FB"/>
                <w:color w:val="FFFFFF" w:themeColor="background1"/>
                <w:sz w:val="28"/>
              </w:rPr>
              <w:t xml:space="preserve"> / EDL</w:t>
            </w:r>
          </w:p>
        </w:tc>
        <w:tc>
          <w:tcPr>
            <w:tcW w:w="3826" w:type="dxa"/>
            <w:shd w:val="clear" w:color="auto" w:fill="A6A6A6" w:themeFill="background1" w:themeFillShade="A6"/>
            <w:vAlign w:val="center"/>
          </w:tcPr>
          <w:p w:rsidR="003F4810" w:rsidRPr="00977A67" w:rsidRDefault="00161AA5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Compréhension</w:t>
            </w:r>
          </w:p>
        </w:tc>
      </w:tr>
      <w:tr w:rsidR="00E36D37" w:rsidTr="00EE663E">
        <w:trPr>
          <w:trHeight w:val="438"/>
        </w:trPr>
        <w:tc>
          <w:tcPr>
            <w:tcW w:w="1701" w:type="dxa"/>
            <w:vMerge w:val="restart"/>
            <w:shd w:val="clear" w:color="auto" w:fill="A6A6A6" w:themeFill="background1" w:themeFillShade="A6"/>
            <w:vAlign w:val="center"/>
          </w:tcPr>
          <w:p w:rsidR="00E36D37" w:rsidRPr="007C26B8" w:rsidRDefault="00E36D3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1</w:t>
            </w:r>
          </w:p>
          <w:p w:rsidR="00E36D37" w:rsidRDefault="00E36D37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7 semaines</w:t>
            </w:r>
          </w:p>
          <w:p w:rsidR="00E36D37" w:rsidRDefault="00E36D37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E36D37" w:rsidRDefault="00E36D37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05/09</w:t>
            </w:r>
          </w:p>
          <w:p w:rsidR="00E36D37" w:rsidRPr="007C26B8" w:rsidRDefault="00E36D37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21/10</w:t>
            </w:r>
          </w:p>
        </w:tc>
        <w:tc>
          <w:tcPr>
            <w:tcW w:w="2977" w:type="dxa"/>
            <w:vMerge w:val="restart"/>
            <w:shd w:val="clear" w:color="auto" w:fill="DBE5F1" w:themeFill="accent1" w:themeFillTint="33"/>
            <w:vAlign w:val="center"/>
          </w:tcPr>
          <w:p w:rsidR="00E36D37" w:rsidRDefault="00E36D37" w:rsidP="00363774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[a]</w:t>
            </w:r>
          </w:p>
          <w:p w:rsidR="00E36D37" w:rsidRDefault="00E36D37" w:rsidP="00161AA5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[m]</w:t>
            </w:r>
          </w:p>
          <w:p w:rsidR="00E36D37" w:rsidRDefault="00E36D37" w:rsidP="00161AA5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[i]</w:t>
            </w:r>
          </w:p>
          <w:p w:rsidR="00E36D37" w:rsidRDefault="00E36D37" w:rsidP="00161AA5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[l]</w:t>
            </w:r>
          </w:p>
          <w:p w:rsidR="00E36D37" w:rsidRDefault="00E36D37" w:rsidP="00161AA5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[r]</w:t>
            </w:r>
          </w:p>
          <w:p w:rsidR="00670891" w:rsidRDefault="00670891" w:rsidP="00670891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[y]</w:t>
            </w:r>
          </w:p>
          <w:p w:rsidR="00E36D37" w:rsidRDefault="00E36D37" w:rsidP="00363774">
            <w:pPr>
              <w:ind w:left="99"/>
            </w:pPr>
          </w:p>
        </w:tc>
        <w:tc>
          <w:tcPr>
            <w:tcW w:w="3260" w:type="dxa"/>
            <w:vMerge w:val="restart"/>
            <w:shd w:val="clear" w:color="auto" w:fill="DBE5F1" w:themeFill="accent1" w:themeFillTint="33"/>
            <w:vAlign w:val="center"/>
          </w:tcPr>
          <w:p w:rsidR="00E36D37" w:rsidRDefault="00E36D37" w:rsidP="002D0377">
            <w:pPr>
              <w:pStyle w:val="ListParagraph"/>
              <w:numPr>
                <w:ilvl w:val="0"/>
                <w:numId w:val="1"/>
              </w:numPr>
              <w:ind w:left="317"/>
            </w:pPr>
            <w:r>
              <w:t>Révision du nom des lettres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1"/>
              </w:numPr>
              <w:ind w:left="317"/>
            </w:pPr>
            <w:r>
              <w:t>Compter les syllabes d’un mot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1"/>
              </w:numPr>
              <w:ind w:left="317"/>
            </w:pPr>
            <w:r>
              <w:t>Entendre un son, une syllabe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1"/>
              </w:numPr>
              <w:ind w:left="317"/>
            </w:pPr>
            <w:r>
              <w:t>Différencier lettres / syllabes / mots / phrases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1"/>
              </w:numPr>
              <w:ind w:left="317"/>
            </w:pPr>
            <w:r>
              <w:t>Encoder et décoder des syllabes simples</w:t>
            </w:r>
          </w:p>
        </w:tc>
        <w:tc>
          <w:tcPr>
            <w:tcW w:w="3544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E36D37" w:rsidRPr="00E36D37" w:rsidRDefault="00E36D37" w:rsidP="00E36D37">
            <w:pPr>
              <w:pStyle w:val="ListParagraph"/>
              <w:ind w:left="0" w:right="-108"/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 w:rsidRPr="00E36D37">
              <w:rPr>
                <w:rFonts w:ascii="Berlin Sans FB" w:hAnsi="Berlin Sans FB"/>
                <w:sz w:val="24"/>
              </w:rPr>
              <w:t xml:space="preserve">Toute l’année : mots </w:t>
            </w:r>
            <w:proofErr w:type="gramStart"/>
            <w:r w:rsidRPr="00E36D37">
              <w:rPr>
                <w:rFonts w:ascii="Berlin Sans FB" w:hAnsi="Berlin Sans FB"/>
                <w:sz w:val="24"/>
              </w:rPr>
              <w:t>des lecture</w:t>
            </w:r>
            <w:proofErr w:type="gramEnd"/>
          </w:p>
        </w:tc>
        <w:tc>
          <w:tcPr>
            <w:tcW w:w="3826" w:type="dxa"/>
            <w:vMerge w:val="restart"/>
            <w:shd w:val="clear" w:color="auto" w:fill="DBE5F1" w:themeFill="accent1" w:themeFillTint="33"/>
            <w:vAlign w:val="center"/>
          </w:tcPr>
          <w:p w:rsidR="00E36D37" w:rsidRDefault="00E36D37" w:rsidP="002D0377">
            <w:pPr>
              <w:pStyle w:val="ListParagraph"/>
              <w:numPr>
                <w:ilvl w:val="0"/>
                <w:numId w:val="5"/>
              </w:numPr>
              <w:ind w:left="317"/>
            </w:pPr>
            <w:r>
              <w:t>Entourer les mots clés d’une consigne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5"/>
              </w:numPr>
              <w:ind w:left="317"/>
            </w:pPr>
            <w:r>
              <w:t>Entourer le titre, l’auteur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5"/>
              </w:numPr>
              <w:ind w:left="317"/>
            </w:pPr>
            <w:r>
              <w:t>Décrire une illustration pour retenir des indices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5"/>
              </w:numPr>
              <w:ind w:left="317"/>
            </w:pPr>
            <w:r>
              <w:t>Identifier le personnage principal d’une histoire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5"/>
              </w:numPr>
              <w:ind w:left="317"/>
            </w:pPr>
            <w:r>
              <w:t>Faire une suite chronologique des événements</w:t>
            </w:r>
          </w:p>
        </w:tc>
      </w:tr>
      <w:tr w:rsidR="00E36D37" w:rsidTr="00EE663E">
        <w:trPr>
          <w:trHeight w:val="1995"/>
        </w:trPr>
        <w:tc>
          <w:tcPr>
            <w:tcW w:w="1701" w:type="dxa"/>
            <w:vMerge/>
            <w:shd w:val="clear" w:color="auto" w:fill="A6A6A6" w:themeFill="background1" w:themeFillShade="A6"/>
            <w:vAlign w:val="center"/>
          </w:tcPr>
          <w:p w:rsidR="00E36D37" w:rsidRPr="007C26B8" w:rsidRDefault="00E36D3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</w:p>
        </w:tc>
        <w:tc>
          <w:tcPr>
            <w:tcW w:w="2977" w:type="dxa"/>
            <w:vMerge/>
            <w:vAlign w:val="center"/>
          </w:tcPr>
          <w:p w:rsidR="00E36D37" w:rsidRDefault="00E36D37" w:rsidP="00363774">
            <w:pPr>
              <w:pStyle w:val="ListParagraph"/>
              <w:numPr>
                <w:ilvl w:val="0"/>
                <w:numId w:val="1"/>
              </w:numPr>
              <w:ind w:left="459"/>
            </w:pPr>
          </w:p>
        </w:tc>
        <w:tc>
          <w:tcPr>
            <w:tcW w:w="3260" w:type="dxa"/>
            <w:vMerge/>
            <w:vAlign w:val="center"/>
          </w:tcPr>
          <w:p w:rsidR="00E36D37" w:rsidRDefault="00E36D37" w:rsidP="002D0377">
            <w:pPr>
              <w:pStyle w:val="ListParagraph"/>
              <w:numPr>
                <w:ilvl w:val="0"/>
                <w:numId w:val="1"/>
              </w:numPr>
              <w:ind w:left="317"/>
            </w:pPr>
          </w:p>
        </w:tc>
        <w:tc>
          <w:tcPr>
            <w:tcW w:w="3544" w:type="dxa"/>
            <w:tcBorders>
              <w:top w:val="single" w:sz="12" w:space="0" w:color="auto"/>
            </w:tcBorders>
            <w:shd w:val="clear" w:color="auto" w:fill="DBE5F1" w:themeFill="accent1" w:themeFillTint="33"/>
            <w:vAlign w:val="center"/>
          </w:tcPr>
          <w:p w:rsidR="00E36D37" w:rsidRPr="00363774" w:rsidRDefault="00E36D37" w:rsidP="00E36D37">
            <w:pPr>
              <w:pStyle w:val="ListParagraph"/>
              <w:numPr>
                <w:ilvl w:val="0"/>
                <w:numId w:val="3"/>
              </w:numPr>
              <w:ind w:left="317"/>
            </w:pPr>
            <w:r>
              <w:t xml:space="preserve">Copier un mot </w:t>
            </w:r>
          </w:p>
          <w:p w:rsidR="00E36D37" w:rsidRDefault="00E36D37" w:rsidP="00E36D37">
            <w:pPr>
              <w:pStyle w:val="ListParagraph"/>
              <w:numPr>
                <w:ilvl w:val="0"/>
                <w:numId w:val="3"/>
              </w:numPr>
              <w:ind w:left="317" w:right="-108"/>
            </w:pPr>
            <w:r>
              <w:t xml:space="preserve"> «un, une, la, le, les, avec, de, et »</w:t>
            </w:r>
          </w:p>
          <w:p w:rsidR="00E36D37" w:rsidRDefault="00E36D37" w:rsidP="002D0377">
            <w:pPr>
              <w:pStyle w:val="ListParagraph"/>
              <w:numPr>
                <w:ilvl w:val="0"/>
                <w:numId w:val="3"/>
              </w:numPr>
              <w:ind w:left="317"/>
            </w:pPr>
            <w:r>
              <w:t>Connaître les verbes consignes</w:t>
            </w:r>
          </w:p>
          <w:p w:rsidR="00E36D37" w:rsidRPr="007C26B8" w:rsidRDefault="00E36D37" w:rsidP="002D0377">
            <w:pPr>
              <w:pStyle w:val="ListParagraph"/>
              <w:numPr>
                <w:ilvl w:val="0"/>
                <w:numId w:val="3"/>
              </w:numPr>
              <w:ind w:left="317"/>
              <w:rPr>
                <w:rFonts w:ascii="Arial Rounded MT Bold" w:hAnsi="Arial Rounded MT Bold"/>
                <w:sz w:val="8"/>
              </w:rPr>
            </w:pPr>
            <w:r>
              <w:t>Situer les mots d’une phrase écrite après lecture par l’adulte</w:t>
            </w:r>
          </w:p>
        </w:tc>
        <w:tc>
          <w:tcPr>
            <w:tcW w:w="3826" w:type="dxa"/>
            <w:vMerge/>
            <w:vAlign w:val="center"/>
          </w:tcPr>
          <w:p w:rsidR="00E36D37" w:rsidRDefault="00E36D37" w:rsidP="002D0377">
            <w:pPr>
              <w:pStyle w:val="ListParagraph"/>
              <w:numPr>
                <w:ilvl w:val="0"/>
                <w:numId w:val="5"/>
              </w:numPr>
              <w:ind w:left="317"/>
            </w:pPr>
          </w:p>
        </w:tc>
      </w:tr>
      <w:tr w:rsidR="00977A67" w:rsidTr="00EE663E"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977A67" w:rsidRPr="007C26B8" w:rsidRDefault="00977A6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2</w:t>
            </w:r>
          </w:p>
          <w:p w:rsidR="00977A67" w:rsidRDefault="00BB142B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7 semaines</w:t>
            </w:r>
          </w:p>
          <w:p w:rsidR="00BB142B" w:rsidRDefault="00BB142B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03/11</w:t>
            </w:r>
          </w:p>
          <w:p w:rsidR="00BB142B" w:rsidRPr="007C26B8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16/12</w:t>
            </w:r>
          </w:p>
        </w:tc>
        <w:tc>
          <w:tcPr>
            <w:tcW w:w="2977" w:type="dxa"/>
            <w:shd w:val="clear" w:color="auto" w:fill="B8CCE4" w:themeFill="accent1" w:themeFillTint="66"/>
            <w:vAlign w:val="center"/>
          </w:tcPr>
          <w:p w:rsidR="002D0377" w:rsidRDefault="002D0377" w:rsidP="002D0377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</w:t>
            </w:r>
            <w:r w:rsidR="00670891">
              <w:rPr>
                <w:rFonts w:ascii="Alphonetic" w:hAnsi="Alphonetic"/>
              </w:rPr>
              <w:t>j</w:t>
            </w:r>
            <w:r>
              <w:t>]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[p]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 xml:space="preserve">Le son [o] </w:t>
            </w:r>
            <w:r w:rsidRPr="002D0377">
              <w:rPr>
                <w:i/>
              </w:rPr>
              <w:t>(au, eau, o)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[d]</w:t>
            </w:r>
          </w:p>
          <w:p w:rsidR="00977A67" w:rsidRDefault="002D0377" w:rsidP="002D0377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</w:t>
            </w:r>
            <w:r>
              <w:rPr>
                <w:rFonts w:ascii="Alphonetic" w:hAnsi="Alphonetic"/>
              </w:rPr>
              <w:t>I</w:t>
            </w:r>
            <w:r>
              <w:t xml:space="preserve">] </w:t>
            </w:r>
            <w:r w:rsidRPr="00C75BE0">
              <w:rPr>
                <w:i/>
              </w:rPr>
              <w:t>(on, om)</w:t>
            </w:r>
          </w:p>
          <w:p w:rsidR="00670891" w:rsidRDefault="00670891" w:rsidP="00670891">
            <w:pPr>
              <w:pStyle w:val="ListParagraph"/>
              <w:numPr>
                <w:ilvl w:val="0"/>
                <w:numId w:val="1"/>
              </w:numPr>
              <w:ind w:left="459"/>
            </w:pPr>
            <w:r>
              <w:t>Le son [</w:t>
            </w:r>
            <w:r>
              <w:rPr>
                <w:rFonts w:ascii="Alphonetic" w:hAnsi="Alphonetic"/>
              </w:rPr>
              <w:t>g</w:t>
            </w:r>
            <w:r>
              <w:t>]</w:t>
            </w:r>
          </w:p>
        </w:tc>
        <w:tc>
          <w:tcPr>
            <w:tcW w:w="3260" w:type="dxa"/>
            <w:shd w:val="clear" w:color="auto" w:fill="B8CCE4" w:themeFill="accent1" w:themeFillTint="66"/>
            <w:vAlign w:val="center"/>
          </w:tcPr>
          <w:p w:rsidR="003E48CC" w:rsidRDefault="002D0377" w:rsidP="002D0377">
            <w:pPr>
              <w:pStyle w:val="ListParagraph"/>
              <w:numPr>
                <w:ilvl w:val="0"/>
                <w:numId w:val="5"/>
              </w:numPr>
              <w:ind w:left="318" w:hanging="284"/>
            </w:pPr>
            <w:r>
              <w:t>Encoder et décoder des mots de 2 syllabes simples</w:t>
            </w:r>
          </w:p>
        </w:tc>
        <w:tc>
          <w:tcPr>
            <w:tcW w:w="3544" w:type="dxa"/>
            <w:shd w:val="clear" w:color="auto" w:fill="B8CCE4" w:themeFill="accent1" w:themeFillTint="66"/>
            <w:vAlign w:val="center"/>
          </w:tcPr>
          <w:p w:rsidR="002D0377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 xml:space="preserve">Copier un groupe nominal </w:t>
            </w:r>
          </w:p>
          <w:p w:rsidR="00363774" w:rsidRDefault="003E48CC" w:rsidP="00E36D37">
            <w:pPr>
              <w:pStyle w:val="ListParagraph"/>
              <w:numPr>
                <w:ilvl w:val="0"/>
                <w:numId w:val="3"/>
              </w:numPr>
              <w:ind w:left="318" w:right="-108"/>
            </w:pPr>
            <w:r>
              <w:t xml:space="preserve"> </w:t>
            </w:r>
            <w:r w:rsidR="002D0377">
              <w:t>« je, il, nous, pour, dans, du, sur »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Connaître les couleurs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Familles de mots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 xml:space="preserve">Préfixe </w:t>
            </w:r>
            <w:proofErr w:type="spellStart"/>
            <w:r>
              <w:t>re</w:t>
            </w:r>
            <w:proofErr w:type="spellEnd"/>
            <w:r>
              <w:t>- : idée de répétition</w:t>
            </w:r>
          </w:p>
        </w:tc>
        <w:tc>
          <w:tcPr>
            <w:tcW w:w="3826" w:type="dxa"/>
            <w:shd w:val="clear" w:color="auto" w:fill="B8CCE4" w:themeFill="accent1" w:themeFillTint="66"/>
            <w:vAlign w:val="center"/>
          </w:tcPr>
          <w:p w:rsidR="00BB142B" w:rsidRDefault="002D0377" w:rsidP="002D0377">
            <w:pPr>
              <w:pStyle w:val="ListParagraph"/>
              <w:numPr>
                <w:ilvl w:val="0"/>
                <w:numId w:val="7"/>
              </w:numPr>
              <w:ind w:left="317"/>
            </w:pPr>
            <w:r>
              <w:t>Relier une consigne à l’exercice correspondant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7"/>
              </w:numPr>
              <w:ind w:left="317"/>
            </w:pPr>
            <w:r>
              <w:t>Identifier les personnages secondaires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7"/>
              </w:numPr>
              <w:ind w:left="317"/>
            </w:pPr>
            <w:r>
              <w:t>Identifier les lieux</w:t>
            </w:r>
          </w:p>
        </w:tc>
      </w:tr>
      <w:tr w:rsidR="00977A67" w:rsidTr="00EE663E">
        <w:trPr>
          <w:trHeight w:val="1452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977A67" w:rsidRPr="007C26B8" w:rsidRDefault="00977A6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3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6 semaines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03/01</w:t>
            </w:r>
          </w:p>
          <w:p w:rsidR="00977A67" w:rsidRPr="007C26B8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10/02</w:t>
            </w:r>
          </w:p>
        </w:tc>
        <w:tc>
          <w:tcPr>
            <w:tcW w:w="2977" w:type="dxa"/>
            <w:shd w:val="clear" w:color="auto" w:fill="DBE5F1" w:themeFill="accent1" w:themeFillTint="33"/>
            <w:vAlign w:val="center"/>
          </w:tcPr>
          <w:p w:rsidR="00CA5D98" w:rsidRDefault="00CA5D98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Le son [u]</w:t>
            </w:r>
          </w:p>
          <w:p w:rsidR="003E48CC" w:rsidRDefault="00CA5D98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Le son [n]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4"/>
              </w:numPr>
              <w:ind w:left="459"/>
            </w:pPr>
            <w:r>
              <w:t>Le son [</w:t>
            </w:r>
            <w:r>
              <w:rPr>
                <w:rFonts w:ascii="Alphonetic" w:hAnsi="Alphonetic"/>
              </w:rPr>
              <w:t>é</w:t>
            </w:r>
            <w:r>
              <w:t xml:space="preserve">] </w:t>
            </w:r>
            <w:r w:rsidRPr="00C75BE0">
              <w:rPr>
                <w:i/>
              </w:rPr>
              <w:t xml:space="preserve">(é, er, </w:t>
            </w:r>
            <w:proofErr w:type="spellStart"/>
            <w:r w:rsidRPr="00C75BE0">
              <w:rPr>
                <w:i/>
              </w:rPr>
              <w:t>ez</w:t>
            </w:r>
            <w:proofErr w:type="spellEnd"/>
            <w:r>
              <w:rPr>
                <w:i/>
              </w:rPr>
              <w:t>, es</w:t>
            </w:r>
            <w:r w:rsidRPr="00C75BE0">
              <w:rPr>
                <w:i/>
              </w:rPr>
              <w:t>)</w:t>
            </w:r>
          </w:p>
          <w:p w:rsidR="00CA5D98" w:rsidRDefault="00CA5D98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Le son [t]</w:t>
            </w:r>
          </w:p>
          <w:p w:rsidR="00CA5D98" w:rsidRDefault="00CA5D98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 xml:space="preserve">Le son [s] </w:t>
            </w:r>
            <w:r w:rsidRPr="00CA5D98">
              <w:rPr>
                <w:i/>
              </w:rPr>
              <w:t xml:space="preserve">(s, </w:t>
            </w:r>
            <w:proofErr w:type="spellStart"/>
            <w:r w:rsidRPr="00CA5D98">
              <w:rPr>
                <w:i/>
              </w:rPr>
              <w:t>ss</w:t>
            </w:r>
            <w:proofErr w:type="spellEnd"/>
            <w:r w:rsidRPr="00CA5D98">
              <w:rPr>
                <w:i/>
              </w:rPr>
              <w:t>, c, ç)</w:t>
            </w:r>
          </w:p>
        </w:tc>
        <w:tc>
          <w:tcPr>
            <w:tcW w:w="3260" w:type="dxa"/>
            <w:shd w:val="clear" w:color="auto" w:fill="DBE5F1" w:themeFill="accent1" w:themeFillTint="33"/>
            <w:vAlign w:val="center"/>
          </w:tcPr>
          <w:p w:rsidR="00977A67" w:rsidRDefault="002D0377" w:rsidP="002D0377">
            <w:pPr>
              <w:pStyle w:val="ListParagraph"/>
              <w:numPr>
                <w:ilvl w:val="0"/>
                <w:numId w:val="6"/>
              </w:numPr>
              <w:ind w:left="318"/>
            </w:pPr>
            <w:r>
              <w:t>Encoder et décoder des mots de 2 à 3 syllabes simples</w:t>
            </w:r>
          </w:p>
          <w:p w:rsidR="00CA5D98" w:rsidRDefault="00CA5D98" w:rsidP="002D0377">
            <w:pPr>
              <w:pStyle w:val="ListParagraph"/>
              <w:numPr>
                <w:ilvl w:val="0"/>
                <w:numId w:val="6"/>
              </w:numPr>
              <w:ind w:left="318"/>
            </w:pPr>
            <w:r>
              <w:t xml:space="preserve">Succession de consonnes : </w:t>
            </w:r>
            <w:proofErr w:type="spellStart"/>
            <w:r>
              <w:t>pr</w:t>
            </w:r>
            <w:proofErr w:type="spellEnd"/>
            <w:r>
              <w:t xml:space="preserve">, </w:t>
            </w:r>
            <w:proofErr w:type="spellStart"/>
            <w:r>
              <w:t>br</w:t>
            </w:r>
            <w:proofErr w:type="spellEnd"/>
            <w:r>
              <w:t>, cl…</w:t>
            </w:r>
          </w:p>
        </w:tc>
        <w:tc>
          <w:tcPr>
            <w:tcW w:w="3544" w:type="dxa"/>
            <w:shd w:val="clear" w:color="auto" w:fill="DBE5F1" w:themeFill="accent1" w:themeFillTint="33"/>
            <w:vAlign w:val="center"/>
          </w:tcPr>
          <w:p w:rsidR="003E48CC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Copier une phrase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 xml:space="preserve"> « vous, plus, mon, son, tout, par, pas, au »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Connaître les jours de la semaine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Suffixe –</w:t>
            </w:r>
            <w:proofErr w:type="spellStart"/>
            <w:r>
              <w:t>ette</w:t>
            </w:r>
            <w:proofErr w:type="spellEnd"/>
            <w:r>
              <w:t> : idée de petit</w:t>
            </w:r>
          </w:p>
          <w:p w:rsidR="002D0377" w:rsidRDefault="002D0377" w:rsidP="002D0377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Point et majuscule</w:t>
            </w:r>
          </w:p>
        </w:tc>
        <w:tc>
          <w:tcPr>
            <w:tcW w:w="3826" w:type="dxa"/>
            <w:shd w:val="clear" w:color="auto" w:fill="DBE5F1" w:themeFill="accent1" w:themeFillTint="33"/>
            <w:vAlign w:val="center"/>
          </w:tcPr>
          <w:p w:rsidR="00363774" w:rsidRDefault="002D0377" w:rsidP="00CA5D98">
            <w:pPr>
              <w:pStyle w:val="ListParagraph"/>
              <w:numPr>
                <w:ilvl w:val="0"/>
                <w:numId w:val="6"/>
              </w:numPr>
              <w:ind w:left="317"/>
            </w:pPr>
            <w:r>
              <w:t>Lire une consigne seule et la comprendre</w:t>
            </w:r>
          </w:p>
          <w:p w:rsidR="002D0377" w:rsidRDefault="002D0377" w:rsidP="00CA5D98">
            <w:pPr>
              <w:pStyle w:val="ListParagraph"/>
              <w:numPr>
                <w:ilvl w:val="0"/>
                <w:numId w:val="6"/>
              </w:numPr>
              <w:ind w:left="317"/>
            </w:pPr>
            <w:r>
              <w:t>Reconnaître les actions essentielles d’une histoire lue</w:t>
            </w:r>
          </w:p>
        </w:tc>
      </w:tr>
      <w:tr w:rsidR="00977A67" w:rsidTr="00EE663E">
        <w:trPr>
          <w:trHeight w:val="1529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977A67" w:rsidRPr="00BA64FC" w:rsidRDefault="00977A6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4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6 semaines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27/02</w:t>
            </w:r>
          </w:p>
          <w:p w:rsidR="00977A67" w:rsidRPr="00BA64FC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06/04</w:t>
            </w:r>
          </w:p>
        </w:tc>
        <w:tc>
          <w:tcPr>
            <w:tcW w:w="2977" w:type="dxa"/>
            <w:shd w:val="clear" w:color="auto" w:fill="B8CCE4" w:themeFill="accent1" w:themeFillTint="66"/>
            <w:vAlign w:val="center"/>
          </w:tcPr>
          <w:p w:rsidR="00363774" w:rsidRDefault="00CA5D98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Le son [v]</w:t>
            </w:r>
          </w:p>
          <w:p w:rsidR="00CA5D98" w:rsidRDefault="00CA5D98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Le son [b]</w:t>
            </w:r>
          </w:p>
          <w:p w:rsidR="00CA5D98" w:rsidRDefault="00CA5D98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Le son [</w:t>
            </w:r>
            <w:r>
              <w:rPr>
                <w:rFonts w:ascii="Alphonetic" w:hAnsi="Alphonetic"/>
              </w:rPr>
              <w:t>H</w:t>
            </w:r>
            <w:r>
              <w:t>]</w:t>
            </w:r>
          </w:p>
          <w:p w:rsidR="00CA5D98" w:rsidRPr="00E36D37" w:rsidRDefault="00CA5D98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Le son [</w:t>
            </w:r>
            <w:r>
              <w:rPr>
                <w:rFonts w:ascii="Alphonetic" w:hAnsi="Alphonetic"/>
              </w:rPr>
              <w:t>è</w:t>
            </w:r>
            <w:r>
              <w:t>]</w:t>
            </w:r>
            <w:r w:rsidRPr="00C75BE0">
              <w:rPr>
                <w:i/>
              </w:rPr>
              <w:t xml:space="preserve"> </w:t>
            </w:r>
            <w:r>
              <w:rPr>
                <w:i/>
              </w:rPr>
              <w:t xml:space="preserve">(è, ê, ai, </w:t>
            </w:r>
            <w:proofErr w:type="spellStart"/>
            <w:r>
              <w:rPr>
                <w:i/>
              </w:rPr>
              <w:t>ei</w:t>
            </w:r>
            <w:proofErr w:type="spellEnd"/>
            <w:r>
              <w:rPr>
                <w:i/>
              </w:rPr>
              <w:t>, et, ë</w:t>
            </w:r>
            <w:r w:rsidRPr="00C75BE0">
              <w:rPr>
                <w:i/>
              </w:rPr>
              <w:t>)</w:t>
            </w:r>
          </w:p>
          <w:p w:rsidR="00E36D37" w:rsidRDefault="00E36D37" w:rsidP="003E48CC">
            <w:pPr>
              <w:pStyle w:val="ListParagraph"/>
              <w:numPr>
                <w:ilvl w:val="0"/>
                <w:numId w:val="6"/>
              </w:numPr>
              <w:ind w:left="459"/>
            </w:pPr>
            <w:r>
              <w:t>Le son [</w:t>
            </w:r>
            <w:r>
              <w:rPr>
                <w:rFonts w:ascii="Alphonetic" w:hAnsi="Alphonetic"/>
              </w:rPr>
              <w:t>e</w:t>
            </w:r>
            <w:r>
              <w:t>]</w:t>
            </w:r>
          </w:p>
        </w:tc>
        <w:tc>
          <w:tcPr>
            <w:tcW w:w="3260" w:type="dxa"/>
            <w:shd w:val="clear" w:color="auto" w:fill="B8CCE4" w:themeFill="accent1" w:themeFillTint="66"/>
            <w:vAlign w:val="center"/>
          </w:tcPr>
          <w:p w:rsidR="00CA5D98" w:rsidRDefault="00CA5D98" w:rsidP="00CA5D98">
            <w:pPr>
              <w:pStyle w:val="ListParagraph"/>
              <w:numPr>
                <w:ilvl w:val="0"/>
                <w:numId w:val="6"/>
              </w:numPr>
              <w:ind w:left="318"/>
            </w:pPr>
            <w:r>
              <w:t>Encoder et décoder des mots de 3 à 4 syllabes simples avec des sons composés</w:t>
            </w:r>
          </w:p>
          <w:p w:rsidR="00977A67" w:rsidRDefault="00CA5D98" w:rsidP="00CA5D98">
            <w:pPr>
              <w:pStyle w:val="ListParagraph"/>
              <w:numPr>
                <w:ilvl w:val="0"/>
                <w:numId w:val="9"/>
              </w:numPr>
              <w:ind w:left="318"/>
            </w:pPr>
            <w:r>
              <w:t>Encoder et décoder des phrases courtes (4 à 5 mots)</w:t>
            </w:r>
          </w:p>
        </w:tc>
        <w:tc>
          <w:tcPr>
            <w:tcW w:w="3544" w:type="dxa"/>
            <w:shd w:val="clear" w:color="auto" w:fill="B8CCE4" w:themeFill="accent1" w:themeFillTint="66"/>
            <w:vAlign w:val="center"/>
          </w:tcPr>
          <w:p w:rsidR="003E48CC" w:rsidRDefault="00CA5D98" w:rsidP="00CA5D98">
            <w:pPr>
              <w:pStyle w:val="ListParagraph"/>
              <w:numPr>
                <w:ilvl w:val="0"/>
                <w:numId w:val="3"/>
              </w:numPr>
              <w:ind w:left="318" w:hanging="318"/>
            </w:pPr>
            <w:r>
              <w:t>Copier quelques phrases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3"/>
              </w:numPr>
              <w:ind w:left="318" w:hanging="318"/>
            </w:pPr>
            <w:r>
              <w:t xml:space="preserve"> « lui, comme, mais, avoir, être »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3"/>
              </w:numPr>
              <w:ind w:left="318" w:hanging="318"/>
            </w:pPr>
            <w:r>
              <w:t>Connaître les mots-nombres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3"/>
              </w:numPr>
              <w:ind w:left="318" w:hanging="318"/>
            </w:pPr>
            <w:r>
              <w:t>Préfixe dé- : idée de contraire</w:t>
            </w:r>
          </w:p>
        </w:tc>
        <w:tc>
          <w:tcPr>
            <w:tcW w:w="3826" w:type="dxa"/>
            <w:shd w:val="clear" w:color="auto" w:fill="B8CCE4" w:themeFill="accent1" w:themeFillTint="66"/>
            <w:vAlign w:val="center"/>
          </w:tcPr>
          <w:p w:rsidR="00363774" w:rsidRDefault="00CA5D98" w:rsidP="00CA5D98">
            <w:pPr>
              <w:pStyle w:val="ListParagraph"/>
              <w:numPr>
                <w:ilvl w:val="0"/>
                <w:numId w:val="10"/>
              </w:numPr>
              <w:ind w:left="317"/>
            </w:pPr>
            <w:r>
              <w:t>Remettre en ordre la chronologie d’un texte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10"/>
              </w:numPr>
              <w:ind w:left="317"/>
            </w:pPr>
            <w:r>
              <w:t>Répondre à quelques questions simples de compréhension</w:t>
            </w:r>
          </w:p>
        </w:tc>
      </w:tr>
      <w:tr w:rsidR="00977A67" w:rsidTr="00EE663E">
        <w:trPr>
          <w:trHeight w:val="1948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977A67" w:rsidRPr="00BA64FC" w:rsidRDefault="00977A67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5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11 semaines</w:t>
            </w: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BB142B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23/04</w:t>
            </w:r>
          </w:p>
          <w:p w:rsidR="00977A67" w:rsidRPr="00BA64FC" w:rsidRDefault="00BB142B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05/07</w:t>
            </w:r>
          </w:p>
        </w:tc>
        <w:tc>
          <w:tcPr>
            <w:tcW w:w="2977" w:type="dxa"/>
            <w:shd w:val="clear" w:color="auto" w:fill="DBE5F1" w:themeFill="accent1" w:themeFillTint="33"/>
            <w:vAlign w:val="center"/>
          </w:tcPr>
          <w:p w:rsidR="00363774" w:rsidRDefault="00CA5D98" w:rsidP="00363774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Le son [f]</w:t>
            </w:r>
          </w:p>
          <w:p w:rsidR="00CA5D98" w:rsidRPr="00CA5D98" w:rsidRDefault="00CA5D98" w:rsidP="00CA5D98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 xml:space="preserve">Le son </w:t>
            </w:r>
            <w:r w:rsidRPr="00C75BE0">
              <w:t>[</w:t>
            </w:r>
            <w:r>
              <w:rPr>
                <w:rFonts w:ascii="Alphonetic" w:hAnsi="Alphonetic"/>
              </w:rPr>
              <w:t>B</w:t>
            </w:r>
            <w:r w:rsidRPr="00C75BE0">
              <w:t xml:space="preserve">] </w:t>
            </w:r>
            <w:r w:rsidRPr="00C75BE0">
              <w:rPr>
                <w:i/>
              </w:rPr>
              <w:t>(an, en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am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em</w:t>
            </w:r>
            <w:proofErr w:type="spellEnd"/>
            <w:r>
              <w:rPr>
                <w:i/>
              </w:rPr>
              <w:t>)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 xml:space="preserve">Le son [k] (c, </w:t>
            </w:r>
            <w:proofErr w:type="spellStart"/>
            <w:r>
              <w:t>qu</w:t>
            </w:r>
            <w:proofErr w:type="spellEnd"/>
            <w:r>
              <w:t>, k)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4"/>
              </w:numPr>
              <w:ind w:left="459"/>
            </w:pPr>
            <w:r>
              <w:t>Le son [</w:t>
            </w:r>
            <w:r>
              <w:rPr>
                <w:rFonts w:ascii="Alphonetic" w:hAnsi="Alphonetic"/>
              </w:rPr>
              <w:t>C</w:t>
            </w:r>
            <w:r>
              <w:t xml:space="preserve">] </w:t>
            </w:r>
            <w:r w:rsidRPr="00C9181C">
              <w:rPr>
                <w:i/>
              </w:rPr>
              <w:t xml:space="preserve">(in, </w:t>
            </w:r>
            <w:proofErr w:type="spellStart"/>
            <w:r w:rsidRPr="00C9181C">
              <w:rPr>
                <w:i/>
              </w:rPr>
              <w:t>im</w:t>
            </w:r>
            <w:proofErr w:type="spellEnd"/>
            <w:r w:rsidRPr="00C9181C">
              <w:rPr>
                <w:i/>
              </w:rPr>
              <w:t xml:space="preserve">, </w:t>
            </w:r>
            <w:proofErr w:type="spellStart"/>
            <w:r w:rsidRPr="00C9181C">
              <w:rPr>
                <w:i/>
              </w:rPr>
              <w:t>ain</w:t>
            </w:r>
            <w:proofErr w:type="spellEnd"/>
            <w:r w:rsidRPr="00C9181C">
              <w:rPr>
                <w:i/>
              </w:rPr>
              <w:t xml:space="preserve">, </w:t>
            </w:r>
            <w:r w:rsidR="00670891">
              <w:rPr>
                <w:i/>
              </w:rPr>
              <w:t>…)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Le son [</w:t>
            </w:r>
            <w:proofErr w:type="spellStart"/>
            <w:r>
              <w:t>wa</w:t>
            </w:r>
            <w:proofErr w:type="spellEnd"/>
            <w:r>
              <w:t>]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Le son [</w:t>
            </w:r>
            <w:r w:rsidR="0086476A">
              <w:rPr>
                <w:rFonts w:ascii="Alphonetic" w:hAnsi="Alphonetic"/>
              </w:rPr>
              <w:t>G</w:t>
            </w:r>
            <w:r>
              <w:t>]</w:t>
            </w:r>
          </w:p>
          <w:p w:rsidR="00E36D37" w:rsidRDefault="00E36D37" w:rsidP="00CA5D98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Le son [</w:t>
            </w:r>
            <w:proofErr w:type="spellStart"/>
            <w:r>
              <w:t>oin</w:t>
            </w:r>
            <w:proofErr w:type="spellEnd"/>
            <w:r>
              <w:t>]</w:t>
            </w:r>
          </w:p>
          <w:p w:rsidR="00E36D37" w:rsidRDefault="00E36D37" w:rsidP="00E36D37">
            <w:pPr>
              <w:pStyle w:val="ListParagraph"/>
              <w:numPr>
                <w:ilvl w:val="0"/>
                <w:numId w:val="8"/>
              </w:numPr>
              <w:ind w:left="459"/>
            </w:pPr>
            <w:r>
              <w:t>Le son [</w:t>
            </w:r>
            <w:r>
              <w:rPr>
                <w:rFonts w:ascii="Alphonetic" w:hAnsi="Alphonetic"/>
              </w:rPr>
              <w:t>F</w:t>
            </w:r>
            <w:r>
              <w:t>/</w:t>
            </w:r>
            <w:r>
              <w:rPr>
                <w:rFonts w:ascii="Alphonetic" w:hAnsi="Alphonetic"/>
              </w:rPr>
              <w:t>E</w:t>
            </w:r>
            <w:r>
              <w:t>] (</w:t>
            </w:r>
            <w:proofErr w:type="spellStart"/>
            <w:r w:rsidRPr="00C9181C">
              <w:rPr>
                <w:i/>
              </w:rPr>
              <w:t>eu</w:t>
            </w:r>
            <w:proofErr w:type="gramStart"/>
            <w:r w:rsidRPr="00C9181C">
              <w:rPr>
                <w:i/>
              </w:rPr>
              <w:t>,oeu,e</w:t>
            </w:r>
            <w:proofErr w:type="spellEnd"/>
            <w:proofErr w:type="gramEnd"/>
            <w:r w:rsidRPr="00C9181C">
              <w:rPr>
                <w:i/>
              </w:rPr>
              <w:t>)</w:t>
            </w:r>
          </w:p>
        </w:tc>
        <w:tc>
          <w:tcPr>
            <w:tcW w:w="3260" w:type="dxa"/>
            <w:shd w:val="clear" w:color="auto" w:fill="DBE5F1" w:themeFill="accent1" w:themeFillTint="33"/>
            <w:vAlign w:val="center"/>
          </w:tcPr>
          <w:p w:rsidR="00977A67" w:rsidRPr="00CA5D98" w:rsidRDefault="00CA5D98" w:rsidP="00363774">
            <w:pPr>
              <w:pStyle w:val="ListParagraph"/>
              <w:numPr>
                <w:ilvl w:val="0"/>
                <w:numId w:val="6"/>
              </w:numPr>
              <w:ind w:left="318"/>
            </w:pPr>
            <w:r>
              <w:t>Encoder et décoder des phrases et un court texte</w:t>
            </w:r>
          </w:p>
          <w:p w:rsidR="00CA5D98" w:rsidRDefault="00CA5D98" w:rsidP="00363774"/>
        </w:tc>
        <w:tc>
          <w:tcPr>
            <w:tcW w:w="3544" w:type="dxa"/>
            <w:shd w:val="clear" w:color="auto" w:fill="DBE5F1" w:themeFill="accent1" w:themeFillTint="33"/>
            <w:vAlign w:val="center"/>
          </w:tcPr>
          <w:p w:rsidR="00CA5D98" w:rsidRDefault="00CA5D98" w:rsidP="00CA5D98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Copier un court texte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Les majuscules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 xml:space="preserve"> « que, qui, pouvoir, dire, faire, aller »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Connaître les mois de l’année</w:t>
            </w:r>
          </w:p>
          <w:p w:rsidR="00977A67" w:rsidRDefault="00CA5D98" w:rsidP="00CA5D98">
            <w:pPr>
              <w:pStyle w:val="ListParagraph"/>
              <w:numPr>
                <w:ilvl w:val="0"/>
                <w:numId w:val="3"/>
              </w:numPr>
              <w:ind w:left="318"/>
            </w:pPr>
            <w:r>
              <w:t>Suffixes –on, -eau, -et : idée de petit</w:t>
            </w:r>
            <w:r w:rsidR="003E48CC">
              <w:t xml:space="preserve"> </w:t>
            </w:r>
          </w:p>
        </w:tc>
        <w:tc>
          <w:tcPr>
            <w:tcW w:w="3826" w:type="dxa"/>
            <w:shd w:val="clear" w:color="auto" w:fill="DBE5F1" w:themeFill="accent1" w:themeFillTint="33"/>
            <w:vAlign w:val="center"/>
          </w:tcPr>
          <w:p w:rsidR="00363774" w:rsidRDefault="00CA5D98" w:rsidP="00CA5D98">
            <w:pPr>
              <w:pStyle w:val="ListParagraph"/>
              <w:numPr>
                <w:ilvl w:val="0"/>
                <w:numId w:val="10"/>
              </w:numPr>
              <w:ind w:left="317"/>
            </w:pPr>
            <w:r>
              <w:t>Augmenter la compréhension à partir d’un travail de relecture (surligner dans un texte)</w:t>
            </w:r>
          </w:p>
          <w:p w:rsidR="00CA5D98" w:rsidRDefault="00CA5D98" w:rsidP="00CA5D98">
            <w:pPr>
              <w:pStyle w:val="ListParagraph"/>
              <w:numPr>
                <w:ilvl w:val="0"/>
                <w:numId w:val="10"/>
              </w:numPr>
              <w:ind w:left="317"/>
            </w:pPr>
            <w:r>
              <w:t>Répondre à des questions de compréhension plus complexes</w:t>
            </w:r>
          </w:p>
        </w:tc>
      </w:tr>
    </w:tbl>
    <w:p w:rsidR="004313D2" w:rsidRDefault="004313D2" w:rsidP="00E36D37"/>
    <w:sectPr w:rsidR="004313D2" w:rsidSect="00E2558F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lphonetic">
    <w:panose1 w:val="00000400000000000000"/>
    <w:charset w:val="00"/>
    <w:family w:val="auto"/>
    <w:pitch w:val="variable"/>
    <w:sig w:usb0="00000083" w:usb1="00000000" w:usb2="00000000" w:usb3="00000000" w:csb0="00000009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D4727"/>
    <w:multiLevelType w:val="hybridMultilevel"/>
    <w:tmpl w:val="45B828A8"/>
    <w:lvl w:ilvl="0" w:tplc="A552B708">
      <w:start w:val="1"/>
      <w:numFmt w:val="bullet"/>
      <w:lvlText w:val="o"/>
      <w:lvlJc w:val="left"/>
      <w:pPr>
        <w:ind w:left="819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">
    <w:nsid w:val="34915894"/>
    <w:multiLevelType w:val="hybridMultilevel"/>
    <w:tmpl w:val="BD28595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DD7E5E"/>
    <w:multiLevelType w:val="hybridMultilevel"/>
    <w:tmpl w:val="CEAAE25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B667F4"/>
    <w:multiLevelType w:val="hybridMultilevel"/>
    <w:tmpl w:val="C57E0D82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8B666F"/>
    <w:multiLevelType w:val="hybridMultilevel"/>
    <w:tmpl w:val="AE12713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8962D0"/>
    <w:multiLevelType w:val="hybridMultilevel"/>
    <w:tmpl w:val="37EE0EE6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98609F"/>
    <w:multiLevelType w:val="hybridMultilevel"/>
    <w:tmpl w:val="7B5C200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904A8"/>
    <w:multiLevelType w:val="hybridMultilevel"/>
    <w:tmpl w:val="66B49FE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5535AA"/>
    <w:multiLevelType w:val="hybridMultilevel"/>
    <w:tmpl w:val="2476417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C45EBD"/>
    <w:multiLevelType w:val="hybridMultilevel"/>
    <w:tmpl w:val="DEC259E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1F7314"/>
    <w:multiLevelType w:val="hybridMultilevel"/>
    <w:tmpl w:val="E9DE80C4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730CCF"/>
    <w:multiLevelType w:val="hybridMultilevel"/>
    <w:tmpl w:val="21E0DAD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9E0CCA"/>
    <w:multiLevelType w:val="hybridMultilevel"/>
    <w:tmpl w:val="0242E77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B40A86"/>
    <w:multiLevelType w:val="hybridMultilevel"/>
    <w:tmpl w:val="452034A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9"/>
  </w:num>
  <w:num w:numId="5">
    <w:abstractNumId w:val="6"/>
  </w:num>
  <w:num w:numId="6">
    <w:abstractNumId w:val="11"/>
  </w:num>
  <w:num w:numId="7">
    <w:abstractNumId w:val="4"/>
  </w:num>
  <w:num w:numId="8">
    <w:abstractNumId w:val="8"/>
  </w:num>
  <w:num w:numId="9">
    <w:abstractNumId w:val="2"/>
  </w:num>
  <w:num w:numId="10">
    <w:abstractNumId w:val="12"/>
  </w:num>
  <w:num w:numId="11">
    <w:abstractNumId w:val="3"/>
  </w:num>
  <w:num w:numId="12">
    <w:abstractNumId w:val="5"/>
  </w:num>
  <w:num w:numId="13">
    <w:abstractNumId w:val="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32D78"/>
    <w:rsid w:val="0007112E"/>
    <w:rsid w:val="0008783C"/>
    <w:rsid w:val="000B44E4"/>
    <w:rsid w:val="000C4B0A"/>
    <w:rsid w:val="000D69B0"/>
    <w:rsid w:val="00126EAE"/>
    <w:rsid w:val="00161AA5"/>
    <w:rsid w:val="00217349"/>
    <w:rsid w:val="00292B4C"/>
    <w:rsid w:val="002B6AD6"/>
    <w:rsid w:val="002C5BF9"/>
    <w:rsid w:val="002D0377"/>
    <w:rsid w:val="00363774"/>
    <w:rsid w:val="003B68E0"/>
    <w:rsid w:val="003E18E5"/>
    <w:rsid w:val="003E48CC"/>
    <w:rsid w:val="003F4810"/>
    <w:rsid w:val="004313D2"/>
    <w:rsid w:val="004507B4"/>
    <w:rsid w:val="00457946"/>
    <w:rsid w:val="0047004D"/>
    <w:rsid w:val="00470B6E"/>
    <w:rsid w:val="00471D64"/>
    <w:rsid w:val="004A4CDF"/>
    <w:rsid w:val="004B7D3A"/>
    <w:rsid w:val="004C1E6B"/>
    <w:rsid w:val="004D4A9A"/>
    <w:rsid w:val="005540DF"/>
    <w:rsid w:val="00570602"/>
    <w:rsid w:val="005709EA"/>
    <w:rsid w:val="005A03E7"/>
    <w:rsid w:val="005D7E9B"/>
    <w:rsid w:val="0065129B"/>
    <w:rsid w:val="00670891"/>
    <w:rsid w:val="006C348D"/>
    <w:rsid w:val="006F5DC6"/>
    <w:rsid w:val="006F7E55"/>
    <w:rsid w:val="007C1503"/>
    <w:rsid w:val="007C26B8"/>
    <w:rsid w:val="00800497"/>
    <w:rsid w:val="0086476A"/>
    <w:rsid w:val="008727D7"/>
    <w:rsid w:val="008A07B9"/>
    <w:rsid w:val="008C2896"/>
    <w:rsid w:val="00977A67"/>
    <w:rsid w:val="009C5481"/>
    <w:rsid w:val="009E183D"/>
    <w:rsid w:val="00A37021"/>
    <w:rsid w:val="00A72CFD"/>
    <w:rsid w:val="00AC518D"/>
    <w:rsid w:val="00AE1611"/>
    <w:rsid w:val="00AE5228"/>
    <w:rsid w:val="00AF7D4B"/>
    <w:rsid w:val="00B42A17"/>
    <w:rsid w:val="00BA64FC"/>
    <w:rsid w:val="00BB08C5"/>
    <w:rsid w:val="00BB142B"/>
    <w:rsid w:val="00BB173B"/>
    <w:rsid w:val="00BD3362"/>
    <w:rsid w:val="00BE2830"/>
    <w:rsid w:val="00BE522C"/>
    <w:rsid w:val="00BF68A7"/>
    <w:rsid w:val="00C165FB"/>
    <w:rsid w:val="00C75BE0"/>
    <w:rsid w:val="00C9181C"/>
    <w:rsid w:val="00C92200"/>
    <w:rsid w:val="00CA5D98"/>
    <w:rsid w:val="00D56BF0"/>
    <w:rsid w:val="00DA55E4"/>
    <w:rsid w:val="00E2558F"/>
    <w:rsid w:val="00E36D37"/>
    <w:rsid w:val="00EC75DC"/>
    <w:rsid w:val="00EE663E"/>
    <w:rsid w:val="00F6198E"/>
    <w:rsid w:val="00FF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1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7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9B696-EAF9-48D5-984E-59A9DE2AA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479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2011-09-21T11:14:00Z</cp:lastPrinted>
  <dcterms:created xsi:type="dcterms:W3CDTF">2011-08-19T15:42:00Z</dcterms:created>
  <dcterms:modified xsi:type="dcterms:W3CDTF">2011-09-21T11:14:00Z</dcterms:modified>
</cp:coreProperties>
</file>