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7C2" w:rsidRPr="00C817C2" w:rsidRDefault="00843129" w:rsidP="00C817C2">
      <w:pPr>
        <w:rPr>
          <w:rFonts w:ascii="Pere Castor" w:hAnsi="Pere Castor"/>
          <w:sz w:val="72"/>
          <w:szCs w:val="60"/>
        </w:rPr>
      </w:pPr>
      <w:r w:rsidRPr="00C817C2">
        <w:rPr>
          <w:rFonts w:ascii="Pere Castor" w:hAnsi="Pere Castor"/>
          <w:noProof/>
          <w:sz w:val="48"/>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1" o:spid="_x0000_s1026" type="#_x0000_t34" style="position:absolute;margin-left:-9747.9pt;margin-top:9791.7pt;width:19493.25pt;height:2.1pt;rotation:90;flip:x;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" adj=",547200,-76" strokecolor="#7f7f7f [1612]" strokeweight="2.25pt">
            <v:stroke dashstyle="1 1" endcap="round"/>
          </v:shape>
        </w:pict>
      </w:r>
      <w:r>
        <w:rPr>
          <w:rFonts w:ascii="Pere Castor" w:hAnsi="Pere Castor"/>
          <w:noProof/>
          <w:sz w:val="72"/>
          <w:lang w:eastAsia="ko-KR"/>
        </w:rPr>
        <w:pict>
          <v:rect id="_x0000_s1051" style="position:absolute;margin-left:-67.35pt;margin-top:46.1pt;width:61pt;height:539.3pt;z-index:251682816" fillcolor="#d8d8d8 [2732]" stroked="f">
            <v:textbox style="layout-flow:vertical;mso-layout-flow-alt:bottom-to-top">
              <w:txbxContent>
                <w:p w:rsidR="00843129" w:rsidRPr="00843129" w:rsidRDefault="00843129" w:rsidP="00843129">
                  <w:pPr>
                    <w:spacing w:after="120"/>
                    <w:rPr>
                      <w:rFonts w:ascii="Geometr231 BT" w:hAnsi="Geometr231 BT"/>
                    </w:rPr>
                  </w:pPr>
                  <w:r w:rsidRPr="00843129">
                    <w:rPr>
                      <w:rFonts w:ascii="Geometr231 BT" w:hAnsi="Geometr231 BT"/>
                    </w:rPr>
                    <w:t>Bilan de la séance :</w:t>
                  </w:r>
                </w:p>
                <w:p w:rsidR="00843129" w:rsidRPr="00843129" w:rsidRDefault="00843129" w:rsidP="00843129">
                  <w:pPr>
                    <w:spacing w:after="120"/>
                    <w:rPr>
                      <w:rFonts w:ascii="Geometr231 BT" w:hAnsi="Geometr231 BT"/>
                    </w:rPr>
                  </w:pPr>
                  <w:proofErr w:type="spellStart"/>
                  <w:r w:rsidRPr="00843129">
                    <w:rPr>
                      <w:rFonts w:ascii="Geometr231 BT" w:hAnsi="Geometr231 BT"/>
                    </w:rPr>
                    <w:t>Remédiations</w:t>
                  </w:r>
                  <w:proofErr w:type="spellEnd"/>
                  <w:r w:rsidRPr="00843129">
                    <w:rPr>
                      <w:rFonts w:ascii="Geometr231 BT" w:hAnsi="Geometr231 BT"/>
                    </w:rPr>
                    <w:t> :</w:t>
                  </w:r>
                </w:p>
              </w:txbxContent>
            </v:textbox>
          </v:rect>
        </w:pict>
      </w:r>
      <w:r w:rsidR="00C817C2" w:rsidRPr="00C817C2">
        <w:rPr>
          <w:rFonts w:ascii="Pere Castor" w:hAnsi="Pere Castor"/>
          <w:noProof/>
          <w:sz w:val="7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2" o:spid="_x0000_s1027" type="#_x0000_t114" style="position:absolute;margin-left:-74.3pt;margin-top:-9.45pt;width:845.95pt;height:55.5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" fillcolor="#bfbfbf [2412]" strokecolor="#7f7f7f [1612]" strokeweight="2.25pt">
            <v:stroke dashstyle="1 1" endcap="round"/>
          </v:shape>
        </w:pict>
      </w:r>
      <w:r w:rsidR="00C817C2" w:rsidRPr="00C817C2">
        <w:rPr>
          <w:rFonts w:ascii="Pere Castor" w:hAnsi="Pere Castor"/>
          <w:noProof/>
          <w:sz w:val="72"/>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3" o:spid="_x0000_s1028" type="#_x0000_t65" style="position:absolute;margin-left:630.35pt;margin-top:.35pt;width:120.8pt;height:50.9pt;z-index:251662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" adj="18005" strokecolor="#7f7f7f [1612]">
            <v:shadow on="t" opacity=".5" offset="6pt,6pt"/>
            <v:textbox style="mso-next-textbox:#AutoShape 3">
              <w:txbxContent>
                <w:p w:rsidR="00C817C2" w:rsidRPr="00654974" w:rsidRDefault="00C817C2" w:rsidP="00C817C2">
                  <w:pPr>
                    <w:spacing w:after="0" w:line="240" w:lineRule="auto"/>
                    <w:ind w:left="-142" w:right="-75"/>
                    <w:jc w:val="center"/>
                    <w:rPr>
                      <w:rFonts w:ascii="Cooper Std Black" w:hAnsi="Cooper Std Black"/>
                      <w:color w:val="C0504D" w:themeColor="accent2"/>
                    </w:rPr>
                  </w:pPr>
                  <w:r w:rsidRPr="00654974">
                    <w:rPr>
                      <w:rFonts w:ascii="Cooper Std Black" w:hAnsi="Cooper Std Black"/>
                      <w:color w:val="C0504D" w:themeColor="accent2"/>
                    </w:rPr>
                    <w:t>Numération</w:t>
                  </w:r>
                </w:p>
                <w:p w:rsidR="00C817C2" w:rsidRPr="00C94E54" w:rsidRDefault="00C817C2" w:rsidP="00C817C2">
                  <w:pPr>
                    <w:spacing w:after="0" w:line="240" w:lineRule="auto"/>
                    <w:jc w:val="center"/>
                    <w:rPr>
                      <w:rFonts w:ascii="Cooper Std Black" w:hAnsi="Cooper Std Black"/>
                      <w:sz w:val="20"/>
                    </w:rPr>
                  </w:pPr>
                  <w:r>
                    <w:rPr>
                      <w:rFonts w:ascii="Cooper Std Black" w:hAnsi="Cooper Std Black"/>
                      <w:sz w:val="20"/>
                    </w:rPr>
                    <w:t xml:space="preserve">Fiche de préparation </w:t>
                  </w:r>
                </w:p>
              </w:txbxContent>
            </v:textbox>
          </v:shape>
        </w:pict>
      </w:r>
      <w:r w:rsidR="00C817C2" w:rsidRPr="00C817C2">
        <w:rPr>
          <w:rFonts w:ascii="Pere Castor" w:hAnsi="Pere Castor"/>
          <w:noProof/>
          <w:sz w:val="52"/>
        </w:rPr>
        <w:pict>
          <v:oval id="Oval 4" o:spid="_x0000_s1029" style="position:absolute;margin-left:-36.3pt;margin-top:-3.1pt;width:34.55pt;height:34.55pt;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" strokecolor="#7f7f7f [1612]">
            <v:stroke dashstyle="dash"/>
            <v:textbox style="mso-next-textbox:#Oval 4" inset=".5mm,0,.5mm,0">
              <w:txbxContent>
                <w:p w:rsidR="00C817C2" w:rsidRPr="00654974" w:rsidRDefault="00C817C2" w:rsidP="00C817C2">
                  <w:pPr>
                    <w:spacing w:after="0" w:line="240" w:lineRule="auto"/>
                    <w:jc w:val="center"/>
                    <w:rPr>
                      <w:rFonts w:ascii="Berlin Sans FB" w:hAnsi="Berlin Sans FB"/>
                      <w:color w:val="C0504D" w:themeColor="accent2"/>
                      <w:sz w:val="28"/>
                      <w:szCs w:val="28"/>
                    </w:rPr>
                  </w:pPr>
                  <w:r>
                    <w:rPr>
                      <w:rFonts w:ascii="Berlin Sans FB" w:hAnsi="Berlin Sans FB"/>
                      <w:color w:val="C0504D" w:themeColor="accent2"/>
                      <w:sz w:val="28"/>
                      <w:szCs w:val="28"/>
                    </w:rPr>
                    <w:t>GS</w:t>
                  </w:r>
                </w:p>
              </w:txbxContent>
            </v:textbox>
          </v:oval>
        </w:pict>
      </w:r>
      <w:r w:rsidR="00C817C2" w:rsidRPr="00C817C2">
        <w:rPr>
          <w:rFonts w:ascii="Pere Castor" w:hAnsi="Pere Castor"/>
          <w:sz w:val="72"/>
        </w:rPr>
        <w:t xml:space="preserve">                          </w:t>
      </w:r>
      <w:bookmarkStart w:id="0" w:name="_GoBack"/>
      <w:bookmarkEnd w:id="0"/>
      <w:r w:rsidR="00C817C2" w:rsidRPr="00C817C2">
        <w:rPr>
          <w:rFonts w:ascii="Pere Castor" w:hAnsi="Pere Castor"/>
          <w:sz w:val="72"/>
          <w:szCs w:val="60"/>
        </w:rPr>
        <w:t>Les paniers d’automne</w:t>
      </w:r>
    </w:p>
    <w:p w:rsidR="00470B6E" w:rsidRDefault="00843129">
      <w:r>
        <w:rPr>
          <w:noProof/>
          <w:lang w:eastAsia="ko-KR"/>
        </w:rPr>
        <w:pict>
          <v:shapetype id="_x0000_t32" coordsize="21600,21600" o:spt="32" o:oned="t" path="m,l21600,21600e" filled="f">
            <v:path arrowok="t" fillok="f" o:connecttype="none"/>
            <o:lock v:ext="edit" shapetype="t"/>
          </v:shapetype>
          <v:shape id="_x0000_s1053" type="#_x0000_t32" style="position:absolute;margin-left:153.15pt;margin-top:129.25pt;width:3.8pt;height:3.25pt;flip:x;z-index:251684864" o:connectortype="straight"/>
        </w:pict>
      </w:r>
      <w:r>
        <w:rPr>
          <w:noProof/>
          <w:lang w:eastAsia="ko-KR"/>
        </w:rPr>
        <w:pict>
          <v:rect id="_x0000_s1052" style="position:absolute;margin-left:653.2pt;margin-top:404.25pt;width:212.45pt;height:16.55pt;rotation:90;z-index:251683840" strokecolor="white [3212]">
            <v:textbox style="layout-flow:vertical;mso-layout-flow-alt:bottom-to-top" inset=",0,,0">
              <w:txbxContent>
                <w:p w:rsidR="00843129" w:rsidRPr="00EB7035" w:rsidRDefault="00843129" w:rsidP="00843129">
                  <w:pPr>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E35E6">
        <w:rPr>
          <w:noProof/>
          <w:lang w:eastAsia="ko-KR"/>
        </w:rPr>
        <w:pict>
          <v:shape id="_x0000_s1050" type="#_x0000_t32" style="position:absolute;margin-left:354.25pt;margin-top:137.9pt;width:4.95pt;height:2.35pt;z-index:251681792" o:connectortype="straight"/>
        </w:pict>
      </w:r>
      <w:r w:rsidR="009E35E6">
        <w:rPr>
          <w:noProof/>
          <w:lang w:eastAsia="ko-KR"/>
        </w:rPr>
        <w:pict>
          <v:shape id="_x0000_s1049" type="#_x0000_t32" style="position:absolute;margin-left:350.45pt;margin-top:137.9pt;width:3.8pt;height:3.25pt;flip:x;z-index:251680768" o:connectortype="straight"/>
        </w:pict>
      </w:r>
      <w:r w:rsidR="009E35E6">
        <w:rPr>
          <w:noProof/>
          <w:lang w:eastAsia="ko-KR"/>
        </w:rPr>
        <w:pict>
          <v:roundrect id="_x0000_s1048" style="position:absolute;margin-left:326.65pt;margin-top:133.5pt;width:187.9pt;height:29.7pt;z-index:251679744" arcsize="10923f" fillcolor="#f2dbdb [661]" strokecolor="#c0504d [3205]">
            <v:textbox>
              <w:txbxContent>
                <w:p w:rsidR="009E35E6" w:rsidRPr="00C817C2" w:rsidRDefault="009E35E6" w:rsidP="009E35E6">
                  <w:pPr>
                    <w:jc w:val="center"/>
                    <w:rPr>
                      <w:rFonts w:ascii="Ashley Marie" w:hAnsi="Ashley Marie"/>
                      <w:sz w:val="32"/>
                    </w:rPr>
                  </w:pPr>
                  <w:proofErr w:type="spellStart"/>
                  <w:r>
                    <w:rPr>
                      <w:rFonts w:ascii="Ashley Marie" w:hAnsi="Ashley Marie"/>
                      <w:sz w:val="32"/>
                    </w:rPr>
                    <w:t>Role</w:t>
                  </w:r>
                  <w:proofErr w:type="spellEnd"/>
                  <w:r>
                    <w:rPr>
                      <w:rFonts w:ascii="Ashley Marie" w:hAnsi="Ashley Marie"/>
                      <w:sz w:val="32"/>
                    </w:rPr>
                    <w:t xml:space="preserve"> de l’enseignant :</w:t>
                  </w:r>
                </w:p>
              </w:txbxContent>
            </v:textbox>
          </v:roundrect>
        </w:pict>
      </w:r>
      <w:r w:rsidR="009E35E6">
        <w:rPr>
          <w:noProof/>
          <w:lang w:eastAsia="ko-KR"/>
        </w:rPr>
        <w:pict>
          <v:rect id="_x0000_s1047" style="position:absolute;margin-left:351.45pt;margin-top:144.1pt;width:394.35pt;height:200.8pt;z-index:251678720" strokecolor="#7f7f7f [1612]">
            <v:stroke dashstyle="dash"/>
            <v:textbox>
              <w:txbxContent>
                <w:p w:rsidR="009E35E6" w:rsidRPr="009E35E6" w:rsidRDefault="009E35E6" w:rsidP="009E35E6">
                  <w:pPr>
                    <w:rPr>
                      <w:sz w:val="18"/>
                    </w:rPr>
                  </w:pPr>
                </w:p>
                <w:p w:rsidR="009E35E6" w:rsidRPr="009E35E6" w:rsidRDefault="009E35E6" w:rsidP="009E35E6">
                  <w:pPr>
                    <w:pStyle w:val="ListParagraph"/>
                    <w:numPr>
                      <w:ilvl w:val="0"/>
                      <w:numId w:val="6"/>
                    </w:numPr>
                    <w:spacing w:after="0" w:line="240" w:lineRule="auto"/>
                    <w:ind w:left="714" w:hanging="357"/>
                    <w:rPr>
                      <w:rFonts w:ascii="The Only Exception" w:hAnsi="The Only Exception"/>
                      <w:sz w:val="18"/>
                    </w:rPr>
                  </w:pPr>
                  <w:r w:rsidRPr="009E35E6">
                    <w:rPr>
                      <w:rFonts w:ascii="The Only Exception" w:hAnsi="The Only Exception"/>
                      <w:sz w:val="18"/>
                    </w:rPr>
                    <w:t>S’assurer que chaque enfant connait la comptine numérique ainsi que les associations constellations/doigts.</w:t>
                  </w:r>
                </w:p>
                <w:p w:rsidR="009E35E6" w:rsidRPr="009E35E6" w:rsidRDefault="009E35E6" w:rsidP="009E35E6">
                  <w:pPr>
                    <w:pStyle w:val="ListParagraph"/>
                    <w:numPr>
                      <w:ilvl w:val="0"/>
                      <w:numId w:val="6"/>
                    </w:numPr>
                    <w:spacing w:after="0" w:line="240" w:lineRule="auto"/>
                    <w:ind w:left="714" w:hanging="357"/>
                    <w:rPr>
                      <w:rFonts w:ascii="The Only Exception" w:hAnsi="The Only Exception"/>
                      <w:sz w:val="18"/>
                    </w:rPr>
                  </w:pPr>
                  <w:r w:rsidRPr="009E35E6">
                    <w:rPr>
                      <w:rFonts w:ascii="The Only Exception" w:hAnsi="The Only Exception"/>
                      <w:sz w:val="18"/>
                    </w:rPr>
                    <w:t>Choisir le premier panier de manière à les placer en situation de réussite pour la première validation. S’assurer ensuite qu’ils identifient correctement chaque quantité suivante.</w:t>
                  </w:r>
                </w:p>
                <w:p w:rsidR="009E35E6" w:rsidRDefault="009E35E6" w:rsidP="009E35E6">
                  <w:pPr>
                    <w:pStyle w:val="ListParagraph"/>
                    <w:numPr>
                      <w:ilvl w:val="0"/>
                      <w:numId w:val="6"/>
                    </w:numPr>
                    <w:spacing w:after="0" w:line="240" w:lineRule="auto"/>
                    <w:ind w:left="714" w:hanging="357"/>
                    <w:rPr>
                      <w:rFonts w:ascii="The Only Exception" w:hAnsi="The Only Exception"/>
                      <w:sz w:val="18"/>
                    </w:rPr>
                  </w:pPr>
                  <w:r w:rsidRPr="009E35E6">
                    <w:rPr>
                      <w:rFonts w:ascii="The Only Exception" w:hAnsi="The Only Exception"/>
                      <w:sz w:val="18"/>
                    </w:rPr>
                    <w:t>S’assurer qu’aucun enfant ne reste bloqué sur une quantité ; l’aider si besoin et noter le besoin d’aide sur la fiche validation.</w:t>
                  </w:r>
                </w:p>
                <w:p w:rsidR="009E35E6" w:rsidRPr="009E35E6" w:rsidRDefault="009E35E6" w:rsidP="009E35E6">
                  <w:pPr>
                    <w:pStyle w:val="ListParagraph"/>
                    <w:numPr>
                      <w:ilvl w:val="0"/>
                      <w:numId w:val="6"/>
                    </w:numPr>
                    <w:spacing w:after="0" w:line="240" w:lineRule="auto"/>
                    <w:ind w:left="714" w:hanging="357"/>
                    <w:rPr>
                      <w:rFonts w:ascii="The Only Exception" w:hAnsi="The Only Exception"/>
                      <w:sz w:val="18"/>
                    </w:rPr>
                  </w:pPr>
                  <w:r>
                    <w:rPr>
                      <w:rFonts w:ascii="The Only Exception" w:hAnsi="The Only Exception"/>
                      <w:sz w:val="18"/>
                    </w:rPr>
                    <w:t xml:space="preserve">Valider avec chaque élève la quantité, puis vérifier qu’il colle la gommette au bon endroit pour la validation. </w:t>
                  </w:r>
                </w:p>
              </w:txbxContent>
            </v:textbox>
          </v:rect>
        </w:pict>
      </w:r>
      <w:r w:rsidR="009E35E6">
        <w:rPr>
          <w:noProof/>
          <w:lang w:eastAsia="ko-KR"/>
        </w:rPr>
        <w:pict>
          <v:shape id="_x0000_s1045" type="#_x0000_t32" style="position:absolute;margin-left:42.7pt;margin-top:347.8pt;width:3.8pt;height:3.25pt;flip:x;z-index:251677696" o:connectortype="straight"/>
        </w:pict>
      </w:r>
      <w:r w:rsidR="009E35E6">
        <w:rPr>
          <w:noProof/>
          <w:lang w:eastAsia="ko-KR"/>
        </w:rPr>
        <w:pict>
          <v:roundrect id="_x0000_s1037" style="position:absolute;margin-left:20.15pt;margin-top:114.45pt;width:293.7pt;height:220.85pt;z-index:251669504" arcsize="10923f" fillcolor="#f2dbdb [661]" strokecolor="#c0504d [3205]">
            <v:textbox>
              <w:txbxContent>
                <w:p w:rsidR="00C817C2" w:rsidRPr="009E35E6" w:rsidRDefault="00C817C2" w:rsidP="00C817C2">
                  <w:pPr>
                    <w:jc w:val="center"/>
                    <w:rPr>
                      <w:rFonts w:ascii="Ashley Marie" w:hAnsi="Ashley Marie"/>
                      <w:sz w:val="32"/>
                      <w:u w:val="thick"/>
                    </w:rPr>
                  </w:pPr>
                  <w:proofErr w:type="spellStart"/>
                  <w:r w:rsidRPr="009E35E6">
                    <w:rPr>
                      <w:rFonts w:ascii="Ashley Marie" w:hAnsi="Ashley Marie"/>
                      <w:sz w:val="32"/>
                      <w:u w:val="thick"/>
                    </w:rPr>
                    <w:t>Competences</w:t>
                  </w:r>
                  <w:proofErr w:type="spellEnd"/>
                  <w:r w:rsidRPr="009E35E6">
                    <w:rPr>
                      <w:rFonts w:ascii="Ashley Marie" w:hAnsi="Ashley Marie"/>
                      <w:sz w:val="32"/>
                      <w:u w:val="thick"/>
                    </w:rPr>
                    <w:t> :</w:t>
                  </w:r>
                </w:p>
                <w:p w:rsidR="00C817C2" w:rsidRPr="00C817C2" w:rsidRDefault="00C817C2" w:rsidP="009E35E6">
                  <w:pPr>
                    <w:pStyle w:val="ListParagraph"/>
                    <w:numPr>
                      <w:ilvl w:val="0"/>
                      <w:numId w:val="4"/>
                    </w:numPr>
                    <w:rPr>
                      <w:rFonts w:ascii="Ashley Marie" w:hAnsi="Ashley Marie"/>
                      <w:sz w:val="24"/>
                    </w:rPr>
                  </w:pPr>
                  <w:r w:rsidRPr="00C817C2">
                    <w:rPr>
                      <w:rFonts w:ascii="Script cole" w:hAnsi="Script cole"/>
                      <w:sz w:val="24"/>
                    </w:rPr>
                    <w:t>Découvrir et comprendre les fonctions du nombre, en particulier comme représentation d’une quantité.</w:t>
                  </w:r>
                </w:p>
                <w:p w:rsidR="00C817C2" w:rsidRPr="009E35E6" w:rsidRDefault="00C817C2" w:rsidP="00C817C2">
                  <w:pPr>
                    <w:jc w:val="center"/>
                    <w:rPr>
                      <w:rFonts w:ascii="Ashley Marie" w:hAnsi="Ashley Marie"/>
                      <w:sz w:val="32"/>
                      <w:u w:val="thick"/>
                    </w:rPr>
                  </w:pPr>
                  <w:r w:rsidRPr="009E35E6">
                    <w:rPr>
                      <w:rFonts w:ascii="Ashley Marie" w:hAnsi="Ashley Marie"/>
                      <w:sz w:val="32"/>
                      <w:u w:val="thick"/>
                    </w:rPr>
                    <w:t>Objectifs :</w:t>
                  </w:r>
                </w:p>
                <w:p w:rsidR="00C817C2" w:rsidRPr="00C817C2" w:rsidRDefault="00C817C2" w:rsidP="00C817C2">
                  <w:pPr>
                    <w:pStyle w:val="ListParagraph"/>
                    <w:numPr>
                      <w:ilvl w:val="0"/>
                      <w:numId w:val="4"/>
                    </w:numPr>
                    <w:rPr>
                      <w:rFonts w:ascii="Ashley Marie" w:hAnsi="Ashley Marie"/>
                      <w:sz w:val="24"/>
                    </w:rPr>
                  </w:pPr>
                  <w:r>
                    <w:rPr>
                      <w:rFonts w:ascii="Script cole" w:hAnsi="Script cole"/>
                      <w:sz w:val="24"/>
                    </w:rPr>
                    <w:t>Savoir dénombrer jusqu’à 5</w:t>
                  </w:r>
                </w:p>
                <w:p w:rsidR="00C817C2" w:rsidRPr="00C817C2" w:rsidRDefault="00C817C2" w:rsidP="00C817C2">
                  <w:pPr>
                    <w:pStyle w:val="ListParagraph"/>
                    <w:numPr>
                      <w:ilvl w:val="0"/>
                      <w:numId w:val="4"/>
                    </w:numPr>
                    <w:rPr>
                      <w:rFonts w:ascii="Ashley Marie" w:hAnsi="Ashley Marie"/>
                      <w:sz w:val="24"/>
                    </w:rPr>
                  </w:pPr>
                  <w:r>
                    <w:rPr>
                      <w:rFonts w:ascii="Script cole" w:hAnsi="Script cole"/>
                      <w:sz w:val="24"/>
                    </w:rPr>
                    <w:t>Mémoriser une quantité donnée</w:t>
                  </w:r>
                </w:p>
                <w:p w:rsidR="00C817C2" w:rsidRPr="00C817C2" w:rsidRDefault="00C817C2" w:rsidP="00C817C2">
                  <w:pPr>
                    <w:rPr>
                      <w:rFonts w:ascii="Ashley Marie" w:hAnsi="Ashley Marie"/>
                      <w:sz w:val="24"/>
                    </w:rPr>
                  </w:pPr>
                </w:p>
              </w:txbxContent>
            </v:textbox>
          </v:roundrect>
        </w:pict>
      </w:r>
      <w:r w:rsidR="009E35E6">
        <w:rPr>
          <w:noProof/>
          <w:lang w:eastAsia="ko-KR"/>
        </w:rPr>
        <w:pict>
          <v:rect id="_x0000_s1043" style="position:absolute;margin-left:42.7pt;margin-top:355.25pt;width:703.1pt;height:163.5pt;z-index:251675648" strokecolor="#7f7f7f [1612]">
            <v:stroke dashstyle="dash"/>
            <v:textbox>
              <w:txbxContent>
                <w:p w:rsidR="009E35E6" w:rsidRPr="00C817C2" w:rsidRDefault="009E35E6" w:rsidP="009E35E6">
                  <w:pPr>
                    <w:rPr>
                      <w:sz w:val="16"/>
                    </w:rPr>
                  </w:pPr>
                </w:p>
                <w:p w:rsidR="009E35E6" w:rsidRPr="009E35E6" w:rsidRDefault="009E35E6" w:rsidP="009E35E6">
                  <w:pPr>
                    <w:pStyle w:val="ListParagraph"/>
                    <w:numPr>
                      <w:ilvl w:val="0"/>
                      <w:numId w:val="5"/>
                    </w:numPr>
                    <w:rPr>
                      <w:rFonts w:ascii="Cursive standard" w:hAnsi="Cursive standard"/>
                    </w:rPr>
                  </w:pPr>
                  <w:r w:rsidRPr="009E35E6">
                    <w:rPr>
                      <w:rFonts w:ascii="Cursive standard" w:hAnsi="Cursive standard"/>
                    </w:rPr>
                    <w:t>Revoir la comptine numérique jusqu’à 5 avec le groupe. Associer les constellations et les doigts.</w:t>
                  </w:r>
                </w:p>
                <w:p w:rsidR="009E35E6" w:rsidRPr="009E35E6" w:rsidRDefault="009E35E6" w:rsidP="009E35E6">
                  <w:pPr>
                    <w:pStyle w:val="ListParagraph"/>
                    <w:numPr>
                      <w:ilvl w:val="0"/>
                      <w:numId w:val="5"/>
                    </w:numPr>
                    <w:rPr>
                      <w:rFonts w:ascii="Cursive standard" w:hAnsi="Cursive standard"/>
                    </w:rPr>
                  </w:pPr>
                  <w:r w:rsidRPr="009E35E6">
                    <w:rPr>
                      <w:rFonts w:ascii="Cursive standard" w:hAnsi="Cursive standard"/>
                    </w:rPr>
                    <w:t>Chaque enfant reçoit un panier sur lequel une étiquette quantité (=carte commande) est représentée. Vérifier que chaque enfant connaisse la quantité.</w:t>
                  </w:r>
                </w:p>
                <w:p w:rsidR="009E35E6" w:rsidRPr="009E35E6" w:rsidRDefault="009E35E6" w:rsidP="009E35E6">
                  <w:pPr>
                    <w:pStyle w:val="ListParagraph"/>
                    <w:numPr>
                      <w:ilvl w:val="0"/>
                      <w:numId w:val="5"/>
                    </w:numPr>
                    <w:rPr>
                      <w:rFonts w:ascii="Cursive standard" w:hAnsi="Cursive standard"/>
                    </w:rPr>
                  </w:pPr>
                  <w:r w:rsidRPr="009E35E6">
                    <w:rPr>
                      <w:rFonts w:ascii="Cursive standard" w:hAnsi="Cursive standard"/>
                    </w:rPr>
                    <w:t>Chaque enfant doit remplir son panier avec le bon ingrédient et la bonne quantité. Les fruits sont disposés dans des barquettes éloignées de l’endroit où se trouvent les paniers, afin d’évaluer la capacité de l’élève à mémoriser une quantité donnée.</w:t>
                  </w:r>
                </w:p>
                <w:p w:rsidR="009E35E6" w:rsidRPr="009E35E6" w:rsidRDefault="009E35E6" w:rsidP="009E35E6">
                  <w:pPr>
                    <w:pStyle w:val="ListParagraph"/>
                    <w:numPr>
                      <w:ilvl w:val="0"/>
                      <w:numId w:val="5"/>
                    </w:numPr>
                    <w:rPr>
                      <w:rFonts w:ascii="Cursive standard" w:hAnsi="Cursive standard"/>
                    </w:rPr>
                  </w:pPr>
                  <w:r w:rsidRPr="009E35E6">
                    <w:rPr>
                      <w:rFonts w:ascii="Cursive standard" w:hAnsi="Cursive standard"/>
                    </w:rPr>
                    <w:t>Validation du contenu des paniers avec l’enseignant et trace de cette validation avec une gommette sur la fiche.</w:t>
                  </w:r>
                </w:p>
                <w:p w:rsidR="009E35E6" w:rsidRPr="009E35E6" w:rsidRDefault="009E35E6" w:rsidP="009E35E6">
                  <w:pPr>
                    <w:pStyle w:val="ListParagraph"/>
                    <w:numPr>
                      <w:ilvl w:val="0"/>
                      <w:numId w:val="5"/>
                    </w:numPr>
                    <w:rPr>
                      <w:rFonts w:ascii="Cursive standard" w:hAnsi="Cursive standard"/>
                    </w:rPr>
                  </w:pPr>
                  <w:r w:rsidRPr="009E35E6">
                    <w:rPr>
                      <w:rFonts w:ascii="Cursive standard" w:hAnsi="Cursive standard"/>
                    </w:rPr>
                    <w:t>Recommencer en échangeant les paniers.</w:t>
                  </w:r>
                </w:p>
              </w:txbxContent>
            </v:textbox>
          </v:rect>
        </w:pict>
      </w:r>
      <w:r w:rsidR="009E35E6">
        <w:rPr>
          <w:noProof/>
          <w:lang w:eastAsia="ko-KR"/>
        </w:rPr>
        <w:pict>
          <v:roundrect id="_x0000_s1044" style="position:absolute;margin-left:14.75pt;margin-top:344.9pt;width:141.7pt;height:29.7pt;z-index:251676672" arcsize="10923f" fillcolor="#f2dbdb [661]" strokecolor="#c0504d [3205]">
            <v:textbox>
              <w:txbxContent>
                <w:p w:rsidR="009E35E6" w:rsidRPr="00C817C2" w:rsidRDefault="009E35E6" w:rsidP="009E35E6">
                  <w:pPr>
                    <w:jc w:val="center"/>
                    <w:rPr>
                      <w:rFonts w:ascii="Ashley Marie" w:hAnsi="Ashley Marie"/>
                      <w:sz w:val="32"/>
                    </w:rPr>
                  </w:pPr>
                  <w:proofErr w:type="spellStart"/>
                  <w:r>
                    <w:rPr>
                      <w:rFonts w:ascii="Ashley Marie" w:hAnsi="Ashley Marie"/>
                      <w:sz w:val="32"/>
                    </w:rPr>
                    <w:t>Deroulement</w:t>
                  </w:r>
                  <w:proofErr w:type="spellEnd"/>
                  <w:r>
                    <w:rPr>
                      <w:rFonts w:ascii="Ashley Marie" w:hAnsi="Ashley Marie"/>
                      <w:sz w:val="32"/>
                    </w:rPr>
                    <w:t> :</w:t>
                  </w:r>
                </w:p>
              </w:txbxContent>
            </v:textbox>
          </v:roundrect>
        </w:pict>
      </w:r>
      <w:r w:rsidR="009E35E6">
        <w:rPr>
          <w:noProof/>
          <w:lang w:eastAsia="ko-KR"/>
        </w:rPr>
        <w:pict>
          <v:shape id="_x0000_s1040" type="#_x0000_t32" style="position:absolute;margin-left:199.95pt;margin-top:133.75pt;width:3.8pt;height:3.25pt;flip:x;z-index:251672576" o:connectortype="straight"/>
        </w:pict>
      </w:r>
      <w:r w:rsidR="009E35E6">
        <w:rPr>
          <w:noProof/>
          <w:lang w:eastAsia="ko-KR"/>
        </w:rPr>
        <w:pict>
          <v:shape id="_x0000_s1042" type="#_x0000_t32" style="position:absolute;margin-left:564.8pt;margin-top:6.05pt;width:3.8pt;height:3.25pt;flip:x;z-index:251674624" o:connectortype="straight"/>
        </w:pict>
      </w:r>
      <w:r w:rsidR="009E35E6">
        <w:rPr>
          <w:noProof/>
          <w:lang w:eastAsia="ko-KR"/>
        </w:rPr>
        <w:pict>
          <v:shape id="_x0000_s1041" type="#_x0000_t32" style="position:absolute;margin-left:530.4pt;margin-top:7.5pt;width:4.95pt;height:2.35pt;z-index:251673600" o:connectortype="straight"/>
        </w:pict>
      </w:r>
      <w:r w:rsidR="00C817C2">
        <w:rPr>
          <w:noProof/>
          <w:lang w:eastAsia="ko-KR"/>
        </w:rPr>
        <w:pict>
          <v:shape id="_x0000_s1039" type="#_x0000_t32" style="position:absolute;margin-left:506.75pt;margin-top:6.05pt;width:3.8pt;height:3.25pt;flip:x;z-index:251671552" o:connectortype="straight"/>
        </w:pict>
      </w:r>
      <w:r w:rsidR="00C817C2">
        <w:rPr>
          <w:noProof/>
          <w:lang w:eastAsia="ko-KR"/>
        </w:rPr>
        <w:pict>
          <v:shape id="_x0000_s1038" type="#_x0000_t32" style="position:absolute;margin-left:59.7pt;margin-top:6.95pt;width:3.8pt;height:3.25pt;flip:x;z-index:251670528" o:connectortype="straight"/>
        </w:pict>
      </w:r>
      <w:r w:rsidR="00C817C2">
        <w:rPr>
          <w:noProof/>
          <w:lang w:eastAsia="ko-KR"/>
        </w:rPr>
        <w:pict>
          <v:roundrect id="_x0000_s1036" style="position:absolute;margin-left:426.35pt;margin-top:2.25pt;width:192.7pt;height:29.7pt;z-index:251668480" arcsize="10923f" fillcolor="#f2dbdb [661]" strokecolor="#c0504d [3205]">
            <v:textbox>
              <w:txbxContent>
                <w:p w:rsidR="00C817C2" w:rsidRPr="00C817C2" w:rsidRDefault="00C817C2" w:rsidP="00C817C2">
                  <w:pPr>
                    <w:jc w:val="center"/>
                    <w:rPr>
                      <w:rFonts w:ascii="Times New Roman" w:hAnsi="Times New Roman" w:cs="Times New Roman"/>
                      <w:sz w:val="32"/>
                    </w:rPr>
                  </w:pPr>
                  <w:proofErr w:type="spellStart"/>
                  <w:r>
                    <w:rPr>
                      <w:rFonts w:ascii="Ashley Marie" w:hAnsi="Ashley Marie"/>
                      <w:sz w:val="32"/>
                    </w:rPr>
                    <w:t>Difficult</w:t>
                  </w:r>
                  <w:r w:rsidRPr="00C817C2">
                    <w:rPr>
                      <w:rFonts w:ascii="Ashley Marie" w:hAnsi="Ashley Marie"/>
                      <w:sz w:val="32"/>
                    </w:rPr>
                    <w:t>e</w:t>
                  </w:r>
                  <w:r>
                    <w:rPr>
                      <w:rFonts w:ascii="Ashley Marie" w:hAnsi="Ashley Marie"/>
                      <w:sz w:val="32"/>
                    </w:rPr>
                    <w:t>és</w:t>
                  </w:r>
                  <w:proofErr w:type="spellEnd"/>
                  <w:r>
                    <w:rPr>
                      <w:rFonts w:ascii="Ashley Marie" w:hAnsi="Ashley Marie"/>
                      <w:sz w:val="32"/>
                    </w:rPr>
                    <w:t xml:space="preserve"> à</w:t>
                  </w:r>
                  <w:r w:rsidRPr="00C817C2">
                    <w:rPr>
                      <w:rFonts w:ascii="Ashley Marie" w:hAnsi="Ashley Marie"/>
                      <w:sz w:val="32"/>
                    </w:rPr>
                    <w:t xml:space="preserve"> </w:t>
                  </w:r>
                  <w:r>
                    <w:rPr>
                      <w:rFonts w:ascii="Ashley Marie" w:hAnsi="Ashley Marie"/>
                      <w:sz w:val="32"/>
                    </w:rPr>
                    <w:t xml:space="preserve">a </w:t>
                  </w:r>
                  <w:proofErr w:type="spellStart"/>
                  <w:r>
                    <w:rPr>
                      <w:rFonts w:ascii="Ashley Marie" w:hAnsi="Ashley Marie"/>
                      <w:sz w:val="32"/>
                    </w:rPr>
                    <w:t>pr</w:t>
                  </w:r>
                  <w:r w:rsidRPr="00C817C2">
                    <w:rPr>
                      <w:rFonts w:ascii="Ashley Marie" w:hAnsi="Ashley Marie"/>
                      <w:sz w:val="32"/>
                    </w:rPr>
                    <w:t>e</w:t>
                  </w:r>
                  <w:r>
                    <w:rPr>
                      <w:rFonts w:ascii="Ashley Marie" w:hAnsi="Ashley Marie"/>
                      <w:sz w:val="32"/>
                    </w:rPr>
                    <w:t>voir</w:t>
                  </w:r>
                  <w:proofErr w:type="spellEnd"/>
                  <w:r>
                    <w:rPr>
                      <w:rFonts w:ascii="Ashley Marie" w:hAnsi="Ashley Marie"/>
                      <w:sz w:val="32"/>
                    </w:rPr>
                    <w:t> :</w:t>
                  </w:r>
                </w:p>
              </w:txbxContent>
            </v:textbox>
          </v:roundrect>
        </w:pict>
      </w:r>
      <w:r w:rsidR="00C817C2">
        <w:rPr>
          <w:noProof/>
          <w:lang w:eastAsia="ko-KR"/>
        </w:rPr>
        <w:pict>
          <v:rect id="_x0000_s1035" style="position:absolute;margin-left:454.3pt;margin-top:12.6pt;width:291.5pt;height:104.25pt;z-index:251667456" strokecolor="#7f7f7f [1612]">
            <v:stroke dashstyle="dash"/>
            <v:textbox>
              <w:txbxContent>
                <w:p w:rsidR="00C817C2" w:rsidRDefault="00C817C2" w:rsidP="00C817C2">
                  <w:pPr>
                    <w:rPr>
                      <w:rFonts w:ascii="Berlin Sans FB" w:hAnsi="Berlin Sans FB"/>
                    </w:rPr>
                  </w:pPr>
                </w:p>
                <w:p w:rsidR="00C817C2" w:rsidRPr="00C817C2" w:rsidRDefault="00C817C2" w:rsidP="00C817C2">
                  <w:pPr>
                    <w:pStyle w:val="ListParagraph"/>
                    <w:numPr>
                      <w:ilvl w:val="0"/>
                      <w:numId w:val="3"/>
                    </w:numPr>
                    <w:rPr>
                      <w:rFonts w:ascii="Berlin Sans FB" w:hAnsi="Berlin Sans FB"/>
                    </w:rPr>
                  </w:pPr>
                  <w:r w:rsidRPr="00C817C2">
                    <w:rPr>
                      <w:rFonts w:ascii="Berlin Sans FB" w:hAnsi="Berlin Sans FB"/>
                    </w:rPr>
                    <w:t>Méconnaissance de la comptine numérique jusqu’à la comptine demandée : attribution des paniers en fonction des connaissances.</w:t>
                  </w:r>
                </w:p>
                <w:p w:rsidR="00C817C2" w:rsidRPr="00C817C2" w:rsidRDefault="00C817C2" w:rsidP="00C817C2">
                  <w:pPr>
                    <w:pStyle w:val="ListParagraph"/>
                    <w:numPr>
                      <w:ilvl w:val="0"/>
                      <w:numId w:val="3"/>
                    </w:numPr>
                    <w:rPr>
                      <w:rFonts w:ascii="Berlin Sans FB" w:hAnsi="Berlin Sans FB"/>
                    </w:rPr>
                  </w:pPr>
                  <w:r w:rsidRPr="00C817C2">
                    <w:rPr>
                      <w:rFonts w:ascii="Berlin Sans FB" w:hAnsi="Berlin Sans FB"/>
                    </w:rPr>
                    <w:t>Oubli de la quantité demandée : rappel à l’aide des fiches commandes.</w:t>
                  </w:r>
                </w:p>
              </w:txbxContent>
            </v:textbox>
          </v:rect>
        </w:pict>
      </w:r>
      <w:r w:rsidR="00C817C2">
        <w:rPr>
          <w:noProof/>
          <w:lang w:eastAsia="ko-KR"/>
        </w:rPr>
        <w:pict>
          <v:roundrect id="_x0000_s1031" style="position:absolute;margin-left:11.35pt;margin-top:2.25pt;width:96.2pt;height:29.7pt;z-index:251664384" arcsize="10923f" fillcolor="#f2dbdb [661]" strokecolor="#c0504d [3205]">
            <v:textbox>
              <w:txbxContent>
                <w:p w:rsidR="00C817C2" w:rsidRPr="00C817C2" w:rsidRDefault="00C817C2" w:rsidP="00C817C2">
                  <w:pPr>
                    <w:jc w:val="center"/>
                    <w:rPr>
                      <w:rFonts w:ascii="Ashley Marie" w:hAnsi="Ashley Marie"/>
                      <w:sz w:val="32"/>
                    </w:rPr>
                  </w:pPr>
                  <w:proofErr w:type="spellStart"/>
                  <w:r w:rsidRPr="00C817C2">
                    <w:rPr>
                      <w:rFonts w:ascii="Ashley Marie" w:hAnsi="Ashley Marie"/>
                      <w:sz w:val="32"/>
                    </w:rPr>
                    <w:t>Materiel</w:t>
                  </w:r>
                  <w:proofErr w:type="spellEnd"/>
                  <w:r>
                    <w:rPr>
                      <w:rFonts w:ascii="Ashley Marie" w:hAnsi="Ashley Marie"/>
                      <w:sz w:val="32"/>
                    </w:rPr>
                    <w:t> :</w:t>
                  </w:r>
                </w:p>
              </w:txbxContent>
            </v:textbox>
          </v:roundrect>
        </w:pict>
      </w:r>
      <w:r w:rsidR="00C817C2">
        <w:rPr>
          <w:noProof/>
          <w:lang w:eastAsia="ko-KR"/>
        </w:rPr>
        <w:pict>
          <v:rect id="_x0000_s1033" style="position:absolute;margin-left:264.6pt;margin-top:12.6pt;width:148.15pt;height:50pt;z-index:251665408" strokecolor="#7f7f7f [1612]">
            <v:stroke dashstyle="dash"/>
            <v:textbox>
              <w:txbxContent>
                <w:p w:rsidR="00C817C2" w:rsidRPr="00C817C2" w:rsidRDefault="00C817C2" w:rsidP="00C817C2">
                  <w:pPr>
                    <w:rPr>
                      <w:sz w:val="16"/>
                    </w:rPr>
                  </w:pPr>
                </w:p>
                <w:p w:rsidR="00C817C2" w:rsidRPr="00C817C2" w:rsidRDefault="00C817C2" w:rsidP="00C817C2">
                  <w:pPr>
                    <w:pStyle w:val="ListParagraph"/>
                    <w:numPr>
                      <w:ilvl w:val="0"/>
                      <w:numId w:val="2"/>
                    </w:numPr>
                    <w:rPr>
                      <w:rFonts w:ascii="Berlin Sans FB" w:hAnsi="Berlin Sans FB"/>
                    </w:rPr>
                  </w:pPr>
                  <w:r w:rsidRPr="00C817C2">
                    <w:rPr>
                      <w:rFonts w:ascii="Berlin Sans FB" w:hAnsi="Berlin Sans FB"/>
                    </w:rPr>
                    <w:t>Coin regroupement</w:t>
                  </w:r>
                </w:p>
              </w:txbxContent>
            </v:textbox>
          </v:rect>
        </w:pict>
      </w:r>
      <w:r w:rsidR="00C817C2">
        <w:rPr>
          <w:noProof/>
          <w:lang w:eastAsia="ko-KR"/>
        </w:rPr>
        <w:pict>
          <v:roundrect id="_x0000_s1034" style="position:absolute;margin-left:236.65pt;margin-top:2.25pt;width:88.15pt;height:29.7pt;z-index:251666432" arcsize="10923f" fillcolor="#f2dbdb [661]" strokecolor="#c0504d [3205]">
            <v:textbox>
              <w:txbxContent>
                <w:p w:rsidR="00C817C2" w:rsidRPr="00C817C2" w:rsidRDefault="00C817C2" w:rsidP="00C817C2">
                  <w:pPr>
                    <w:jc w:val="center"/>
                    <w:rPr>
                      <w:rFonts w:ascii="Ashley Marie" w:hAnsi="Ashley Marie"/>
                      <w:sz w:val="32"/>
                    </w:rPr>
                  </w:pPr>
                  <w:r>
                    <w:rPr>
                      <w:rFonts w:ascii="Ashley Marie" w:hAnsi="Ashley Marie"/>
                      <w:sz w:val="32"/>
                    </w:rPr>
                    <w:t>Lieu :</w:t>
                  </w:r>
                </w:p>
              </w:txbxContent>
            </v:textbox>
          </v:roundrect>
        </w:pict>
      </w:r>
      <w:r w:rsidR="00C817C2">
        <w:rPr>
          <w:noProof/>
          <w:lang w:eastAsia="ko-KR"/>
        </w:rPr>
        <w:pict>
          <v:rect id="_x0000_s1032" style="position:absolute;margin-left:39.3pt;margin-top:12.6pt;width:185.35pt;height:92.45pt;z-index:251659263" strokecolor="#7f7f7f [1612]">
            <v:stroke dashstyle="dash"/>
            <v:textbox>
              <w:txbxContent>
                <w:p w:rsidR="00C817C2" w:rsidRPr="00C817C2" w:rsidRDefault="00C817C2">
                  <w:pPr>
                    <w:rPr>
                      <w:sz w:val="16"/>
                    </w:rPr>
                  </w:pPr>
                </w:p>
                <w:p w:rsidR="00C817C2" w:rsidRPr="00C817C2" w:rsidRDefault="00C817C2" w:rsidP="00C817C2">
                  <w:pPr>
                    <w:pStyle w:val="ListParagraph"/>
                    <w:numPr>
                      <w:ilvl w:val="0"/>
                      <w:numId w:val="1"/>
                    </w:numPr>
                    <w:rPr>
                      <w:rFonts w:ascii="Berlin Sans FB" w:hAnsi="Berlin Sans FB"/>
                    </w:rPr>
                  </w:pPr>
                  <w:r w:rsidRPr="00C817C2">
                    <w:rPr>
                      <w:rFonts w:ascii="Berlin Sans FB" w:hAnsi="Berlin Sans FB"/>
                    </w:rPr>
                    <w:t>5 paniers</w:t>
                  </w:r>
                </w:p>
                <w:p w:rsidR="00C817C2" w:rsidRPr="00C817C2" w:rsidRDefault="00C817C2" w:rsidP="00C817C2">
                  <w:pPr>
                    <w:pStyle w:val="ListParagraph"/>
                    <w:numPr>
                      <w:ilvl w:val="0"/>
                      <w:numId w:val="1"/>
                    </w:numPr>
                    <w:rPr>
                      <w:rFonts w:ascii="Berlin Sans FB" w:hAnsi="Berlin Sans FB"/>
                    </w:rPr>
                  </w:pPr>
                  <w:r w:rsidRPr="00C817C2">
                    <w:rPr>
                      <w:rFonts w:ascii="Berlin Sans FB" w:hAnsi="Berlin Sans FB"/>
                    </w:rPr>
                    <w:t>1 fiche validation par enfant</w:t>
                  </w:r>
                </w:p>
                <w:p w:rsidR="00C817C2" w:rsidRPr="00C817C2" w:rsidRDefault="00C817C2" w:rsidP="00C817C2">
                  <w:pPr>
                    <w:pStyle w:val="ListParagraph"/>
                    <w:numPr>
                      <w:ilvl w:val="0"/>
                      <w:numId w:val="1"/>
                    </w:numPr>
                    <w:rPr>
                      <w:rFonts w:ascii="Berlin Sans FB" w:hAnsi="Berlin Sans FB"/>
                    </w:rPr>
                  </w:pPr>
                  <w:r w:rsidRPr="00C817C2">
                    <w:rPr>
                      <w:rFonts w:ascii="Berlin Sans FB" w:hAnsi="Berlin Sans FB"/>
                    </w:rPr>
                    <w:t>5 cartes de commandes</w:t>
                  </w:r>
                </w:p>
                <w:p w:rsidR="00C817C2" w:rsidRPr="00C817C2" w:rsidRDefault="00C817C2" w:rsidP="00C817C2">
                  <w:pPr>
                    <w:pStyle w:val="ListParagraph"/>
                    <w:numPr>
                      <w:ilvl w:val="0"/>
                      <w:numId w:val="1"/>
                    </w:numPr>
                    <w:rPr>
                      <w:rFonts w:ascii="Berlin Sans FB" w:hAnsi="Berlin Sans FB"/>
                    </w:rPr>
                  </w:pPr>
                  <w:r w:rsidRPr="00C817C2">
                    <w:rPr>
                      <w:rFonts w:ascii="Berlin Sans FB" w:hAnsi="Berlin Sans FB"/>
                    </w:rPr>
                    <w:t>8 images par collection</w:t>
                  </w:r>
                </w:p>
              </w:txbxContent>
            </v:textbox>
          </v:rect>
        </w:pict>
      </w:r>
    </w:p>
    <w:sectPr w:rsidR="00470B6E" w:rsidSect="00C817C2">
      <w:pgSz w:w="16838" w:h="11906" w:orient="landscape"/>
      <w:pgMar w:top="142"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bran3">
    <w:panose1 w:val="00000400000000000000"/>
    <w:charset w:val="00"/>
    <w:family w:val="auto"/>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Pere Castor">
    <w:altName w:val="Courier New"/>
    <w:panose1 w:val="00000400000000000000"/>
    <w:charset w:val="00"/>
    <w:family w:val="auto"/>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Ashley Marie">
    <w:panose1 w:val="02000500000000000000"/>
    <w:charset w:val="00"/>
    <w:family w:val="auto"/>
    <w:pitch w:val="variable"/>
    <w:sig w:usb0="A00000A7" w:usb1="5000004A" w:usb2="00000000" w:usb3="00000000" w:csb0="00000111" w:csb1="00000000"/>
  </w:font>
  <w:font w:name="The Only Exception">
    <w:panose1 w:val="02000000000000000000"/>
    <w:charset w:val="EE"/>
    <w:family w:val="auto"/>
    <w:pitch w:val="variable"/>
    <w:sig w:usb0="A000002F" w:usb1="00000002" w:usb2="00000000" w:usb3="00000000" w:csb0="00000002" w:csb1="00000000"/>
  </w:font>
  <w:font w:name="Script cole">
    <w:altName w:val="Courier New"/>
    <w:panose1 w:val="00000400000000000000"/>
    <w:charset w:val="00"/>
    <w:family w:val="auto"/>
    <w:pitch w:val="variable"/>
    <w:sig w:usb0="00000087" w:usb1="00000000" w:usb2="00000000" w:usb3="00000000" w:csb0="0000001B" w:csb1="00000000"/>
  </w:font>
  <w:font w:name="Cursive standard">
    <w:panose1 w:val="00000000000000000000"/>
    <w:charset w:val="00"/>
    <w:family w:val="auto"/>
    <w:pitch w:val="variable"/>
    <w:sig w:usb0="80000027" w:usb1="00000002"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74774"/>
    <w:multiLevelType w:val="hybridMultilevel"/>
    <w:tmpl w:val="C21E819C"/>
    <w:lvl w:ilvl="0" w:tplc="AF7CA7E8">
      <w:start w:val="1"/>
      <w:numFmt w:val="bullet"/>
      <w:lvlText w:val=""/>
      <w:lvlJc w:val="left"/>
      <w:pPr>
        <w:ind w:left="720" w:hanging="360"/>
      </w:pPr>
      <w:rPr>
        <w:rFonts w:ascii="Wingdings" w:hAnsi="Wingdings" w:hint="default"/>
        <w:color w:val="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9CF0AC8"/>
    <w:multiLevelType w:val="hybridMultilevel"/>
    <w:tmpl w:val="75B4FE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47434BF"/>
    <w:multiLevelType w:val="hybridMultilevel"/>
    <w:tmpl w:val="8444B074"/>
    <w:lvl w:ilvl="0" w:tplc="E7DA5294">
      <w:start w:val="1"/>
      <w:numFmt w:val="bullet"/>
      <w:lvlText w:val=""/>
      <w:lvlJc w:val="left"/>
      <w:pPr>
        <w:ind w:left="720" w:hanging="360"/>
      </w:pPr>
      <w:rPr>
        <w:rFonts w:ascii="Wingdings" w:hAnsi="Wingdings" w:hint="default"/>
        <w:color w:val="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4B70CAB"/>
    <w:multiLevelType w:val="hybridMultilevel"/>
    <w:tmpl w:val="6B1A5110"/>
    <w:lvl w:ilvl="0" w:tplc="FA3EE070">
      <w:start w:val="1"/>
      <w:numFmt w:val="decimal"/>
      <w:lvlText w:val="%1."/>
      <w:lvlJc w:val="left"/>
      <w:pPr>
        <w:ind w:left="720" w:hanging="360"/>
      </w:pPr>
      <w:rPr>
        <w:rFonts w:ascii="Sebran3" w:hAnsi="Sebran3" w:hint="default"/>
        <w:color w:val="C0504D" w:themeColor="accen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A505FA3"/>
    <w:multiLevelType w:val="hybridMultilevel"/>
    <w:tmpl w:val="45262036"/>
    <w:lvl w:ilvl="0" w:tplc="FA3EE070">
      <w:start w:val="1"/>
      <w:numFmt w:val="decimal"/>
      <w:lvlText w:val="%1."/>
      <w:lvlJc w:val="left"/>
      <w:pPr>
        <w:ind w:left="720" w:hanging="360"/>
      </w:pPr>
      <w:rPr>
        <w:rFonts w:ascii="Sebran3" w:hAnsi="Sebran3" w:hint="default"/>
        <w:color w:val="C0504D" w:themeColor="accen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5AD724F8"/>
    <w:multiLevelType w:val="hybridMultilevel"/>
    <w:tmpl w:val="E692F622"/>
    <w:lvl w:ilvl="0" w:tplc="9CCA5F30">
      <w:start w:val="1"/>
      <w:numFmt w:val="bullet"/>
      <w:lvlText w:val=""/>
      <w:lvlJc w:val="left"/>
      <w:pPr>
        <w:ind w:left="720" w:hanging="360"/>
      </w:pPr>
      <w:rPr>
        <w:rFonts w:ascii="Wingdings" w:hAnsi="Wingdings" w:hint="default"/>
        <w:color w:val="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compat>
    <w:useFELayout/>
  </w:compat>
  <w:rsids>
    <w:rsidRoot w:val="00C817C2"/>
    <w:rsid w:val="0007112E"/>
    <w:rsid w:val="000B44E4"/>
    <w:rsid w:val="004507B4"/>
    <w:rsid w:val="00470B6E"/>
    <w:rsid w:val="00517B18"/>
    <w:rsid w:val="00843129"/>
    <w:rsid w:val="009E35E6"/>
    <w:rsid w:val="00AD74D5"/>
    <w:rsid w:val="00B42A17"/>
    <w:rsid w:val="00BB08C5"/>
    <w:rsid w:val="00C817C2"/>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2732]" strokecolor="none"/>
    </o:shapedefaults>
    <o:shapelayout v:ext="edit">
      <o:idmap v:ext="edit" data="1"/>
      <o:rules v:ext="edit">
        <o:r id="V:Rule1" type="connector" idref="#AutoShape 11"/>
        <o:r id="V:Rule3" type="connector" idref="#_x0000_s1038"/>
        <o:r id="V:Rule4" type="connector" idref="#_x0000_s1039"/>
        <o:r id="V:Rule5" type="connector" idref="#_x0000_s1040"/>
        <o:r id="V:Rule6" type="connector" idref="#_x0000_s1041"/>
        <o:r id="V:Rule7" type="connector" idref="#_x0000_s1042"/>
        <o:r id="V:Rule8" type="connector" idref="#_x0000_s1045"/>
        <o:r id="V:Rule9" type="connector" idref="#_x0000_s1049"/>
        <o:r id="V:Rule10" type="connector" idref="#_x0000_s1050"/>
        <o:r id="V:Rule11" type="connector" idref="#_x0000_s105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17C2"/>
    <w:rPr>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11</Words>
  <Characters>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cp:lastPrinted>2011-11-16T11:38:00Z</cp:lastPrinted>
  <dcterms:created xsi:type="dcterms:W3CDTF">2011-11-16T11:14:00Z</dcterms:created>
  <dcterms:modified xsi:type="dcterms:W3CDTF">2011-11-16T11:38:00Z</dcterms:modified>
</cp:coreProperties>
</file>