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F53F18" w:rsidRDefault="00DC75FD" w:rsidP="00BE3599">
      <w:pPr>
        <w:spacing w:after="0" w:line="240" w:lineRule="auto"/>
        <w:rPr>
          <w:rFonts w:ascii="Pere Castor" w:hAnsi="Pere Castor"/>
          <w:sz w:val="64"/>
          <w:szCs w:val="64"/>
        </w:rPr>
      </w:pPr>
      <w:r w:rsidRPr="00DC75FD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F53F18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BE3599" w:rsidRPr="00C94E54" w:rsidRDefault="00F53F18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n°1</w:t>
                  </w:r>
                </w:p>
              </w:txbxContent>
            </v:textbox>
          </v:shape>
        </w:pict>
      </w:r>
      <w:r w:rsidRPr="00DC75FD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F53F18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</w:t>
      </w:r>
      <w:r w:rsidR="00F53F18" w:rsidRPr="00F53F18">
        <w:rPr>
          <w:rFonts w:ascii="Pere Castor" w:hAnsi="Pere Castor"/>
          <w:sz w:val="64"/>
          <w:szCs w:val="64"/>
        </w:rPr>
        <w:t>La nature des mots</w:t>
      </w:r>
    </w:p>
    <w:p w:rsidR="00BE3599" w:rsidRPr="00F53F18" w:rsidRDefault="00A7560E" w:rsidP="00BE3599">
      <w:pPr>
        <w:rPr>
          <w:sz w:val="14"/>
        </w:rPr>
      </w:pPr>
      <w:r>
        <w:rPr>
          <w:rFonts w:ascii="Pere Castor" w:hAnsi="Pere Castor"/>
          <w:noProof/>
          <w:sz w:val="52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45720</wp:posOffset>
            </wp:positionV>
            <wp:extent cx="509905" cy="518160"/>
            <wp:effectExtent l="19050" t="0" r="444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75FD" w:rsidRPr="00DC75FD">
        <w:rPr>
          <w:rFonts w:ascii="Pere Castor" w:hAnsi="Pere Castor"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71.5pt;margin-top:.8pt;width:2.1pt;height:19498.5pt;z-index:-251656192;mso-position-horizontal-relative:text;mso-position-vertical-relative:text" o:connectortype="straight" strokecolor="#7f7f7f [1612]" strokeweight="2.25pt">
            <v:stroke dashstyle="1 1" endcap="round"/>
          </v:shape>
        </w:pict>
      </w:r>
    </w:p>
    <w:p w:rsidR="00F53F18" w:rsidRDefault="00A7560E" w:rsidP="00F53F18">
      <w:pPr>
        <w:ind w:left="1843"/>
        <w:rPr>
          <w:rFonts w:ascii="Cursive standard" w:hAnsi="Cursive standard"/>
        </w:rPr>
      </w:pPr>
      <w:r>
        <w:rPr>
          <w:rFonts w:ascii="Suplexmentary Comic NC" w:hAnsi="Suplexmentary Comic NC"/>
          <w:noProof/>
          <w:color w:val="4F81BD" w:themeColor="accent1"/>
          <w:sz w:val="24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346710</wp:posOffset>
            </wp:positionV>
            <wp:extent cx="533400" cy="559435"/>
            <wp:effectExtent l="19050" t="0" r="0" b="0"/>
            <wp:wrapNone/>
            <wp:docPr id="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3F18"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="00F53F18" w:rsidRPr="00F53F18">
        <w:rPr>
          <w:rFonts w:ascii="Cursive standard" w:hAnsi="Cursive standard"/>
          <w:sz w:val="24"/>
        </w:rPr>
        <w:t xml:space="preserve"> </w:t>
      </w:r>
      <w:r w:rsidR="001E7072">
        <w:rPr>
          <w:rFonts w:ascii="Berlin Sans FB" w:hAnsi="Berlin Sans FB"/>
        </w:rPr>
        <w:t>Ecris</w:t>
      </w:r>
      <w:r w:rsidR="00BE3599" w:rsidRPr="00BE3599">
        <w:rPr>
          <w:rFonts w:ascii="Cursive standard" w:hAnsi="Cursive standard"/>
        </w:rPr>
        <w:t xml:space="preserve"> </w:t>
      </w:r>
      <w:r w:rsidR="00F53F18">
        <w:rPr>
          <w:rFonts w:ascii="Cursive standard" w:hAnsi="Cursive standard"/>
        </w:rPr>
        <w:t>chaque mot de la phrase dans la bonne colonne</w:t>
      </w:r>
      <w:r w:rsidR="00BE3599" w:rsidRPr="00BE3599">
        <w:rPr>
          <w:rFonts w:ascii="Cursive standard" w:hAnsi="Cursive standard"/>
        </w:rPr>
        <w:t>.</w:t>
      </w:r>
      <w:r w:rsidRPr="00A7560E">
        <w:rPr>
          <w:noProof/>
        </w:rPr>
        <w:t xml:space="preserve"> </w:t>
      </w:r>
    </w:p>
    <w:p w:rsidR="00F53F18" w:rsidRDefault="00352674" w:rsidP="00F53F18">
      <w:pPr>
        <w:ind w:left="1843"/>
        <w:rPr>
          <w:rFonts w:ascii="Cursive standard" w:hAnsi="Cursive standard"/>
        </w:rPr>
      </w:pPr>
      <w:r>
        <w:rPr>
          <w:rFonts w:ascii="Suplexmentary Comic NC" w:hAnsi="Suplexmentary Comic NC"/>
          <w:noProof/>
          <w:color w:val="4F81BD" w:themeColor="accent1"/>
          <w:sz w:val="24"/>
        </w:rPr>
        <w:pict>
          <v:rect id="_x0000_s1346" style="position:absolute;left:0;text-align:left;margin-left:265.85pt;margin-top:174.1pt;width:314.15pt;height:25.45pt;rotation:90;z-index:251734016" strokecolor="white [3212]">
            <v:textbox style="layout-flow:vertical;mso-layout-flow-alt:bottom-to-top;mso-next-textbox:#_x0000_s1346" inset=",0,,0">
              <w:txbxContent>
                <w:p w:rsidR="00352674" w:rsidRPr="00AE4BFD" w:rsidRDefault="00352674" w:rsidP="00352674">
                  <w:pPr>
                    <w:spacing w:after="0" w:line="240" w:lineRule="auto"/>
                    <w:rPr>
                      <w:rFonts w:ascii="Tooney Loons" w:hAnsi="Tooney Loons"/>
                      <w:sz w:val="28"/>
                    </w:rPr>
                  </w:pPr>
                  <w:r w:rsidRPr="00AE4BFD">
                    <w:rPr>
                      <w:rFonts w:ascii="Tooney Loons" w:hAnsi="Tooney Loons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AE4BFD">
                    <w:rPr>
                      <w:rFonts w:ascii="Tooney Loons" w:hAnsi="Tooney Loons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53F18"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="00F53F18" w:rsidRPr="00F53F18">
        <w:rPr>
          <w:rFonts w:ascii="Cursive standard" w:hAnsi="Cursive standard"/>
          <w:sz w:val="24"/>
        </w:rPr>
        <w:t xml:space="preserve"> </w:t>
      </w:r>
      <w:r w:rsidR="001E7072">
        <w:rPr>
          <w:rFonts w:ascii="Cursive standard" w:hAnsi="Cursive standard"/>
        </w:rPr>
        <w:t xml:space="preserve">Puis, </w:t>
      </w:r>
      <w:r w:rsidR="001E7072" w:rsidRPr="00F53F18">
        <w:rPr>
          <w:rFonts w:ascii="Berlin Sans FB" w:hAnsi="Berlin Sans FB"/>
        </w:rPr>
        <w:t>entoure</w:t>
      </w:r>
      <w:r w:rsidR="00E82C9B">
        <w:rPr>
          <w:rFonts w:ascii="Cursive standard" w:hAnsi="Cursive standard"/>
        </w:rPr>
        <w:t xml:space="preserve"> en bleu les sujets des verbes</w:t>
      </w:r>
      <w:r w:rsidR="00F53F18">
        <w:rPr>
          <w:rFonts w:ascii="Cursive standard" w:hAnsi="Cursive standard"/>
        </w:rPr>
        <w:t>.</w:t>
      </w:r>
      <w:r w:rsidR="00A7560E" w:rsidRPr="00A7560E">
        <w:rPr>
          <w:rFonts w:ascii="Pere Castor" w:hAnsi="Pere Castor"/>
          <w:noProof/>
          <w:sz w:val="52"/>
        </w:rPr>
        <w:t xml:space="preserve"> </w:t>
      </w:r>
    </w:p>
    <w:p w:rsidR="001E7072" w:rsidRPr="00A7560E" w:rsidRDefault="00F53F18" w:rsidP="00A7560E">
      <w:pPr>
        <w:ind w:left="1701"/>
        <w:rPr>
          <w:rFonts w:ascii="Champagne &amp; Limousines" w:hAnsi="Champagne &amp; Limousines"/>
          <w:sz w:val="26"/>
          <w:szCs w:val="26"/>
        </w:rPr>
      </w:pPr>
      <w:r w:rsidRPr="00A7560E">
        <w:rPr>
          <w:rFonts w:ascii="Champagne &amp; Limousines" w:hAnsi="Champagne &amp; Limousines"/>
          <w:sz w:val="26"/>
          <w:szCs w:val="26"/>
        </w:rPr>
        <w:t>Le petit chat</w:t>
      </w:r>
      <w:r w:rsidR="001E7072" w:rsidRPr="00A7560E">
        <w:rPr>
          <w:rFonts w:ascii="Champagne &amp; Limousines" w:hAnsi="Champagne &amp; Limousines"/>
          <w:sz w:val="26"/>
          <w:szCs w:val="26"/>
        </w:rPr>
        <w:t xml:space="preserve"> joue avec un bouchon de bouteille</w:t>
      </w:r>
      <w:r w:rsidRPr="00A7560E">
        <w:rPr>
          <w:rFonts w:ascii="Champagne &amp; Limousines" w:hAnsi="Champagne &amp; Limousines"/>
          <w:sz w:val="26"/>
          <w:szCs w:val="26"/>
        </w:rPr>
        <w:t>.</w:t>
      </w:r>
      <w:r w:rsidR="001E7072" w:rsidRPr="00A7560E">
        <w:rPr>
          <w:rFonts w:ascii="Champagne &amp; Limousines" w:hAnsi="Champagne &amp; Limousines"/>
          <w:sz w:val="26"/>
          <w:szCs w:val="26"/>
        </w:rPr>
        <w:t xml:space="preserve"> Il saute partout.</w:t>
      </w:r>
    </w:p>
    <w:tbl>
      <w:tblPr>
        <w:tblStyle w:val="TableGrid"/>
        <w:tblW w:w="0" w:type="auto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606"/>
        <w:gridCol w:w="1606"/>
        <w:gridCol w:w="1606"/>
        <w:gridCol w:w="1606"/>
        <w:gridCol w:w="1607"/>
      </w:tblGrid>
      <w:tr w:rsidR="00E5443E" w:rsidTr="00634B04">
        <w:tc>
          <w:tcPr>
            <w:tcW w:w="1606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19050" t="0" r="0" b="0"/>
                  <wp:wrapNone/>
                  <wp:docPr id="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verbes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6" w:type="dxa"/>
            <w:shd w:val="clear" w:color="auto" w:fill="FFFFFF" w:themeFill="background1"/>
          </w:tcPr>
          <w:p w:rsidR="00E5443E" w:rsidRDefault="00E5443E" w:rsidP="00E5443E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19050" t="0" r="0" b="0"/>
                  <wp:wrapNone/>
                  <wp:docPr id="2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E5443E" w:rsidP="00E5443E">
            <w:pPr>
              <w:ind w:left="-155" w:right="-156"/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déterminants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6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19050" t="0" r="0" b="0"/>
                  <wp:wrapNone/>
                  <wp:docPr id="2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3 noms</w:t>
            </w:r>
            <w:r>
              <w:rPr>
                <w:rFonts w:ascii="Cursive standard" w:hAnsi="Cursive standard"/>
              </w:rPr>
              <w:t> </w:t>
            </w:r>
            <w:r>
              <w:rPr>
                <w:rFonts w:ascii="Tooney Loons" w:hAnsi="Tooney Loons"/>
              </w:rPr>
              <w:t>:</w:t>
            </w:r>
          </w:p>
        </w:tc>
        <w:tc>
          <w:tcPr>
            <w:tcW w:w="1606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19050" t="0" r="0" b="0"/>
                  <wp:wrapNone/>
                  <wp:docPr id="2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1 adjectif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7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230230</wp:posOffset>
                  </wp:positionH>
                  <wp:positionV relativeFrom="paragraph">
                    <wp:posOffset>23277</wp:posOffset>
                  </wp:positionV>
                  <wp:extent cx="369911" cy="464024"/>
                  <wp:effectExtent l="19050" t="0" r="0" b="0"/>
                  <wp:wrapNone/>
                  <wp:docPr id="2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E5443E" w:rsidP="00E5443E">
            <w:pPr>
              <w:ind w:right="-157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 xml:space="preserve">1 pronom </w:t>
            </w:r>
            <w:proofErr w:type="gramStart"/>
            <w:r>
              <w:rPr>
                <w:rFonts w:ascii="Tooney Loons" w:hAnsi="Tooney Loons"/>
              </w:rPr>
              <w:t>pers.</w:t>
            </w:r>
            <w:r>
              <w:rPr>
                <w:rFonts w:ascii="Courier New" w:hAnsi="Courier New" w:cs="Courier New"/>
              </w:rPr>
              <w:t> </w:t>
            </w:r>
            <w:r>
              <w:rPr>
                <w:rFonts w:ascii="Tooney Loons" w:hAnsi="Tooney Loons"/>
              </w:rPr>
              <w:t>:</w:t>
            </w:r>
            <w:proofErr w:type="gramEnd"/>
          </w:p>
        </w:tc>
      </w:tr>
      <w:tr w:rsidR="00E5443E" w:rsidTr="00933111">
        <w:tc>
          <w:tcPr>
            <w:tcW w:w="1606" w:type="dxa"/>
            <w:shd w:val="clear" w:color="auto" w:fill="FFFFFF" w:themeFill="background1"/>
          </w:tcPr>
          <w:p w:rsidR="00E5443E" w:rsidRDefault="00E5443E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E5443E" w:rsidRDefault="00E5443E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E5443E" w:rsidRPr="00E5443E" w:rsidRDefault="00E5443E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E5443E" w:rsidRDefault="00E5443E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607" w:type="dxa"/>
            <w:shd w:val="clear" w:color="auto" w:fill="FFFFFF" w:themeFill="background1"/>
          </w:tcPr>
          <w:p w:rsidR="00E5443E" w:rsidRDefault="00E5443E" w:rsidP="001E7072">
            <w:pPr>
              <w:rPr>
                <w:rFonts w:ascii="Cursive standard" w:hAnsi="Cursive standard"/>
              </w:rPr>
            </w:pPr>
          </w:p>
        </w:tc>
      </w:tr>
      <w:tr w:rsidR="00A7560E" w:rsidTr="00A7560E">
        <w:tc>
          <w:tcPr>
            <w:tcW w:w="1606" w:type="dxa"/>
            <w:shd w:val="clear" w:color="auto" w:fill="FFFFFF" w:themeFill="background1"/>
          </w:tcPr>
          <w:p w:rsidR="00A7560E" w:rsidRDefault="00A7560E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A7560E" w:rsidRDefault="00A7560E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A7560E" w:rsidRPr="00E5443E" w:rsidRDefault="00A7560E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3213" w:type="dxa"/>
            <w:gridSpan w:val="2"/>
            <w:vMerge w:val="restart"/>
            <w:tcBorders>
              <w:right w:val="nil"/>
            </w:tcBorders>
            <w:shd w:val="clear" w:color="auto" w:fill="FFFFFF" w:themeFill="background1"/>
          </w:tcPr>
          <w:p w:rsidR="00A7560E" w:rsidRDefault="00A7560E" w:rsidP="001E7072">
            <w:pPr>
              <w:rPr>
                <w:rFonts w:ascii="Cursive standard" w:hAnsi="Cursive standard"/>
              </w:rPr>
            </w:pPr>
          </w:p>
        </w:tc>
      </w:tr>
      <w:tr w:rsidR="00A7560E" w:rsidTr="00A7560E">
        <w:tc>
          <w:tcPr>
            <w:tcW w:w="3212" w:type="dxa"/>
            <w:gridSpan w:val="2"/>
            <w:tcBorders>
              <w:left w:val="nil"/>
              <w:bottom w:val="nil"/>
            </w:tcBorders>
            <w:shd w:val="clear" w:color="auto" w:fill="auto"/>
          </w:tcPr>
          <w:p w:rsidR="00A7560E" w:rsidRDefault="00A7560E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A7560E" w:rsidRPr="00E5443E" w:rsidRDefault="00A7560E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3213" w:type="dxa"/>
            <w:gridSpan w:val="2"/>
            <w:vMerge/>
            <w:tcBorders>
              <w:bottom w:val="nil"/>
              <w:right w:val="nil"/>
            </w:tcBorders>
            <w:shd w:val="clear" w:color="auto" w:fill="FFFFFF" w:themeFill="background1"/>
          </w:tcPr>
          <w:p w:rsidR="00A7560E" w:rsidRDefault="00A7560E" w:rsidP="001E7072">
            <w:pPr>
              <w:rPr>
                <w:rFonts w:ascii="Cursive standard" w:hAnsi="Cursive standard"/>
              </w:rPr>
            </w:pPr>
          </w:p>
        </w:tc>
      </w:tr>
    </w:tbl>
    <w:p w:rsidR="00F53F18" w:rsidRDefault="00F53F18" w:rsidP="00F53F18">
      <w:pPr>
        <w:ind w:left="1843"/>
        <w:rPr>
          <w:rFonts w:ascii="Cursive standard" w:hAnsi="Cursive standard"/>
        </w:rPr>
      </w:pPr>
    </w:p>
    <w:p w:rsidR="00A7560E" w:rsidRPr="00F53F18" w:rsidRDefault="00A7560E" w:rsidP="00A7560E">
      <w:pPr>
        <w:spacing w:after="0" w:line="240" w:lineRule="auto"/>
        <w:rPr>
          <w:rFonts w:ascii="Pere Castor" w:hAnsi="Pere Castor"/>
          <w:sz w:val="64"/>
          <w:szCs w:val="64"/>
        </w:rPr>
      </w:pPr>
      <w:r w:rsidRPr="00DC75FD">
        <w:rPr>
          <w:noProof/>
        </w:rPr>
        <w:pict>
          <v:shape id="_x0000_s1337" type="#_x0000_t65" style="position:absolute;margin-left:290.3pt;margin-top:-.35pt;width:100.2pt;height:42.8pt;z-index:251699200;v-text-anchor:middle" adj="18005" strokecolor="#7f7f7f [1612]">
            <v:shadow on="t" opacity=".5" offset="6pt,6pt"/>
            <v:textbox style="mso-next-textbox:#_x0000_s1337">
              <w:txbxContent>
                <w:p w:rsidR="00A7560E" w:rsidRPr="00E72D42" w:rsidRDefault="00A7560E" w:rsidP="00A7560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A7560E" w:rsidRPr="00C94E54" w:rsidRDefault="00A7560E" w:rsidP="00A7560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n°2</w:t>
                  </w:r>
                </w:p>
              </w:txbxContent>
            </v:textbox>
          </v:shape>
        </w:pict>
      </w:r>
      <w:r w:rsidRPr="00DC75FD">
        <w:rPr>
          <w:noProof/>
        </w:rPr>
        <w:pict>
          <v:oval id="_x0000_s1336" style="position:absolute;margin-left:12.95pt;margin-top:-3.15pt;width:34.55pt;height:34.55pt;z-index:251698176;v-text-anchor:middle" strokecolor="#7f7f7f [1612]">
            <v:stroke dashstyle="dash"/>
            <v:textbox style="mso-next-textbox:#_x0000_s1336" inset=".5mm,0,.5mm,0">
              <w:txbxContent>
                <w:p w:rsidR="00A7560E" w:rsidRPr="001D3803" w:rsidRDefault="00A7560E" w:rsidP="00A756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5" type="#_x0000_t114" style="position:absolute;margin-left:-1.05pt;margin-top:-9.05pt;width:404.3pt;height:49.55pt;z-index:-25161932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</w:t>
      </w:r>
      <w:r w:rsidRPr="00F53F18">
        <w:rPr>
          <w:rFonts w:ascii="Pere Castor" w:hAnsi="Pere Castor"/>
          <w:sz w:val="64"/>
          <w:szCs w:val="64"/>
        </w:rPr>
        <w:t>La nature des mots</w:t>
      </w:r>
    </w:p>
    <w:p w:rsidR="00A7560E" w:rsidRPr="00F53F18" w:rsidRDefault="00A7560E" w:rsidP="00A7560E">
      <w:pPr>
        <w:rPr>
          <w:sz w:val="14"/>
        </w:rPr>
      </w:pPr>
      <w:r>
        <w:rPr>
          <w:rFonts w:ascii="Pere Castor" w:hAnsi="Pere Castor"/>
          <w:noProof/>
          <w:sz w:val="52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182245</wp:posOffset>
            </wp:positionH>
            <wp:positionV relativeFrom="paragraph">
              <wp:posOffset>601980</wp:posOffset>
            </wp:positionV>
            <wp:extent cx="533400" cy="559435"/>
            <wp:effectExtent l="19050" t="0" r="0" b="0"/>
            <wp:wrapNone/>
            <wp:docPr id="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49530</wp:posOffset>
            </wp:positionV>
            <wp:extent cx="508635" cy="518160"/>
            <wp:effectExtent l="19050" t="0" r="5715" b="0"/>
            <wp:wrapNone/>
            <wp:docPr id="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75FD">
        <w:rPr>
          <w:rFonts w:ascii="Pere Castor" w:hAnsi="Pere Castor"/>
          <w:noProof/>
          <w:sz w:val="52"/>
        </w:rPr>
        <w:pict>
          <v:shape id="_x0000_s1334" type="#_x0000_t32" style="position:absolute;margin-left:71.5pt;margin-top:.8pt;width:2.1pt;height:19498.5pt;z-index:-251620352;mso-position-horizontal-relative:text;mso-position-vertical-relative:text" o:connectortype="straight" strokecolor="#7f7f7f [1612]" strokeweight="2.25pt">
            <v:stroke dashstyle="1 1" endcap="round"/>
          </v:shape>
        </w:pic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Berlin Sans FB" w:hAnsi="Berlin Sans FB"/>
        </w:rPr>
        <w:t>Ecris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>chaque mot de la phrase dans la bonne colonne</w:t>
      </w:r>
      <w:r w:rsidRPr="00BE3599">
        <w:rPr>
          <w:rFonts w:ascii="Cursive standard" w:hAnsi="Cursive standard"/>
        </w:rPr>
        <w:t>.</w: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</w:rPr>
        <w:t xml:space="preserve">Puis, </w:t>
      </w:r>
      <w:r w:rsidRPr="00F53F18">
        <w:rPr>
          <w:rFonts w:ascii="Berlin Sans FB" w:hAnsi="Berlin Sans FB"/>
        </w:rPr>
        <w:t>entoure</w:t>
      </w:r>
      <w:r>
        <w:rPr>
          <w:rFonts w:ascii="Cursive standard" w:hAnsi="Cursive standard"/>
        </w:rPr>
        <w:t xml:space="preserve"> en bleu le sujet du verbe.</w:t>
      </w:r>
    </w:p>
    <w:p w:rsidR="00A7560E" w:rsidRPr="00F95200" w:rsidRDefault="00F95200" w:rsidP="00F95200">
      <w:pPr>
        <w:ind w:left="1560" w:right="-157"/>
        <w:rPr>
          <w:rFonts w:ascii="Champagne &amp; Limousines" w:hAnsi="Champagne &amp; Limousines"/>
          <w:sz w:val="25"/>
          <w:szCs w:val="25"/>
        </w:rPr>
      </w:pPr>
      <w:r w:rsidRPr="00F95200">
        <w:rPr>
          <w:rFonts w:ascii="Champagne &amp; Limousines" w:hAnsi="Champagne &amp; Limousines"/>
          <w:sz w:val="25"/>
          <w:szCs w:val="25"/>
        </w:rPr>
        <w:t xml:space="preserve">Ma petite cousine porte </w:t>
      </w:r>
      <w:r>
        <w:rPr>
          <w:rFonts w:ascii="Champagne &amp; Limousines" w:hAnsi="Champagne &amp; Limousines"/>
          <w:sz w:val="25"/>
          <w:szCs w:val="25"/>
        </w:rPr>
        <w:t>sa</w:t>
      </w:r>
      <w:r w:rsidRPr="00F95200">
        <w:rPr>
          <w:rFonts w:ascii="Champagne &amp; Limousines" w:hAnsi="Champagne &amp; Limousines"/>
          <w:sz w:val="25"/>
          <w:szCs w:val="25"/>
        </w:rPr>
        <w:t xml:space="preserve"> salopette bleue et une grande casquette</w:t>
      </w:r>
      <w:r w:rsidR="00A7560E" w:rsidRPr="00F95200">
        <w:rPr>
          <w:rFonts w:ascii="Champagne &amp; Limousines" w:hAnsi="Champagne &amp; Limousines"/>
          <w:sz w:val="25"/>
          <w:szCs w:val="25"/>
        </w:rPr>
        <w:t>.</w:t>
      </w:r>
    </w:p>
    <w:tbl>
      <w:tblPr>
        <w:tblStyle w:val="TableGrid"/>
        <w:tblW w:w="0" w:type="auto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610"/>
        <w:gridCol w:w="1604"/>
        <w:gridCol w:w="1604"/>
        <w:gridCol w:w="1604"/>
        <w:gridCol w:w="1609"/>
      </w:tblGrid>
      <w:tr w:rsidR="00A7560E" w:rsidTr="00F95200">
        <w:tc>
          <w:tcPr>
            <w:tcW w:w="1610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19050" t="0" r="0" b="0"/>
                  <wp:wrapNone/>
                  <wp:docPr id="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95200" w:rsidP="00F95200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1 verbe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4" w:type="dxa"/>
            <w:shd w:val="clear" w:color="auto" w:fill="FFFFFF" w:themeFill="background1"/>
          </w:tcPr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19050" t="0" r="0" b="0"/>
                  <wp:wrapNone/>
                  <wp:docPr id="2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95200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3</w:t>
            </w:r>
            <w:r w:rsidR="00A7560E" w:rsidRPr="00E5443E">
              <w:rPr>
                <w:rFonts w:ascii="Tooney Loons" w:hAnsi="Tooney Loons"/>
              </w:rPr>
              <w:t xml:space="preserve"> déterminants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4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19050" t="0" r="0" b="0"/>
                  <wp:wrapNone/>
                  <wp:docPr id="2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3 noms</w:t>
            </w:r>
            <w:r>
              <w:rPr>
                <w:rFonts w:ascii="Cursive standard" w:hAnsi="Cursive standard"/>
              </w:rPr>
              <w:t> </w:t>
            </w:r>
            <w:r>
              <w:rPr>
                <w:rFonts w:ascii="Tooney Loons" w:hAnsi="Tooney Loons"/>
              </w:rPr>
              <w:t>:</w:t>
            </w:r>
          </w:p>
        </w:tc>
        <w:tc>
          <w:tcPr>
            <w:tcW w:w="1604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19050" t="0" r="0" b="0"/>
                  <wp:wrapNone/>
                  <wp:docPr id="2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95200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3</w:t>
            </w:r>
            <w:r w:rsidR="00A7560E" w:rsidRPr="00E5443E">
              <w:rPr>
                <w:rFonts w:ascii="Tooney Loons" w:hAnsi="Tooney Loons"/>
              </w:rPr>
              <w:t xml:space="preserve"> adjectif</w:t>
            </w:r>
            <w:r>
              <w:rPr>
                <w:rFonts w:ascii="Tooney Loons" w:hAnsi="Tooney Loons"/>
              </w:rPr>
              <w:t>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9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230230</wp:posOffset>
                  </wp:positionH>
                  <wp:positionV relativeFrom="paragraph">
                    <wp:posOffset>23277</wp:posOffset>
                  </wp:positionV>
                  <wp:extent cx="369911" cy="464024"/>
                  <wp:effectExtent l="19050" t="0" r="0" b="0"/>
                  <wp:wrapNone/>
                  <wp:docPr id="2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95200" w:rsidP="00F95200">
            <w:pPr>
              <w:ind w:right="-157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0</w:t>
            </w:r>
            <w:r w:rsidR="00A7560E">
              <w:rPr>
                <w:rFonts w:ascii="Tooney Loons" w:hAnsi="Tooney Loons"/>
              </w:rPr>
              <w:t xml:space="preserve"> pronom pers.</w:t>
            </w:r>
            <w:r w:rsidR="00A7560E">
              <w:rPr>
                <w:rFonts w:ascii="Courier New" w:hAnsi="Courier New" w:cs="Courier New"/>
              </w:rPr>
              <w:t> </w:t>
            </w:r>
          </w:p>
        </w:tc>
      </w:tr>
      <w:tr w:rsidR="00F95200" w:rsidTr="00F95200">
        <w:tc>
          <w:tcPr>
            <w:tcW w:w="1610" w:type="dxa"/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4" w:type="dxa"/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4" w:type="dxa"/>
            <w:shd w:val="clear" w:color="auto" w:fill="FFFFFF" w:themeFill="background1"/>
          </w:tcPr>
          <w:p w:rsidR="00F95200" w:rsidRPr="00E5443E" w:rsidRDefault="00F9520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4" w:type="dxa"/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9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</w:tr>
      <w:tr w:rsidR="00F95200" w:rsidTr="00F95200">
        <w:tc>
          <w:tcPr>
            <w:tcW w:w="1610" w:type="dxa"/>
            <w:tcBorders>
              <w:left w:val="nil"/>
              <w:bottom w:val="nil"/>
            </w:tcBorders>
            <w:shd w:val="clear" w:color="auto" w:fill="auto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4" w:type="dxa"/>
            <w:shd w:val="clear" w:color="auto" w:fill="auto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4" w:type="dxa"/>
            <w:shd w:val="clear" w:color="auto" w:fill="FFFFFF" w:themeFill="background1"/>
          </w:tcPr>
          <w:p w:rsidR="00F95200" w:rsidRPr="00E5443E" w:rsidRDefault="00F9520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4" w:type="dxa"/>
            <w:tcBorders>
              <w:right w:val="nil"/>
            </w:tcBorders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9" w:type="dxa"/>
            <w:vMerge/>
            <w:tcBorders>
              <w:right w:val="nil"/>
            </w:tcBorders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</w:tr>
      <w:tr w:rsidR="00F95200" w:rsidTr="00F95200">
        <w:trPr>
          <w:gridBefore w:val="1"/>
          <w:wBefore w:w="1610" w:type="dxa"/>
        </w:trPr>
        <w:tc>
          <w:tcPr>
            <w:tcW w:w="1604" w:type="dxa"/>
            <w:tcBorders>
              <w:top w:val="nil"/>
              <w:bottom w:val="single" w:sz="12" w:space="0" w:color="808080" w:themeColor="background1" w:themeShade="80"/>
            </w:tcBorders>
            <w:shd w:val="clear" w:color="auto" w:fill="auto"/>
          </w:tcPr>
          <w:p w:rsidR="00F95200" w:rsidRPr="00E5443E" w:rsidRDefault="00F9520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4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F95200" w:rsidRPr="00E5443E" w:rsidRDefault="00F9520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4" w:type="dxa"/>
            <w:tcBorders>
              <w:bottom w:val="single" w:sz="12" w:space="0" w:color="808080" w:themeColor="background1" w:themeShade="80"/>
              <w:right w:val="nil"/>
            </w:tcBorders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9" w:type="dxa"/>
            <w:vMerge/>
            <w:tcBorders>
              <w:bottom w:val="nil"/>
              <w:right w:val="nil"/>
            </w:tcBorders>
            <w:shd w:val="clear" w:color="auto" w:fill="FFFFFF" w:themeFill="background1"/>
          </w:tcPr>
          <w:p w:rsidR="00F95200" w:rsidRDefault="00F95200" w:rsidP="0070605C">
            <w:pPr>
              <w:rPr>
                <w:rFonts w:ascii="Cursive standard" w:hAnsi="Cursive standard"/>
              </w:rPr>
            </w:pPr>
          </w:p>
        </w:tc>
      </w:tr>
    </w:tbl>
    <w:p w:rsidR="00A7560E" w:rsidRPr="00F53F18" w:rsidRDefault="00A7560E" w:rsidP="00A7560E">
      <w:pPr>
        <w:spacing w:after="0" w:line="240" w:lineRule="auto"/>
        <w:rPr>
          <w:rFonts w:ascii="Pere Castor" w:hAnsi="Pere Castor"/>
          <w:sz w:val="64"/>
          <w:szCs w:val="64"/>
        </w:rPr>
      </w:pPr>
      <w:r w:rsidRPr="00DC75FD">
        <w:rPr>
          <w:noProof/>
        </w:rPr>
        <w:lastRenderedPageBreak/>
        <w:pict>
          <v:shape id="_x0000_s1341" type="#_x0000_t65" style="position:absolute;margin-left:290.3pt;margin-top:-.35pt;width:100.2pt;height:42.8pt;z-index:251709440;mso-position-horizontal-relative:text;mso-position-vertical-relative:text;v-text-anchor:middle" adj="18005" strokecolor="#7f7f7f [1612]">
            <v:shadow on="t" opacity=".5" offset="6pt,6pt"/>
            <v:textbox style="mso-next-textbox:#_x0000_s1341">
              <w:txbxContent>
                <w:p w:rsidR="00A7560E" w:rsidRPr="00E72D42" w:rsidRDefault="00A7560E" w:rsidP="00A7560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A7560E" w:rsidRPr="00C94E54" w:rsidRDefault="00A7560E" w:rsidP="00A7560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n°3</w:t>
                  </w:r>
                </w:p>
              </w:txbxContent>
            </v:textbox>
          </v:shape>
        </w:pict>
      </w:r>
      <w:r w:rsidRPr="00DC75FD">
        <w:rPr>
          <w:noProof/>
        </w:rPr>
        <w:pict>
          <v:oval id="_x0000_s1340" style="position:absolute;margin-left:12.95pt;margin-top:-3.15pt;width:34.55pt;height:34.55pt;z-index:251708416;mso-position-horizontal-relative:text;mso-position-vertical-relative:text;v-text-anchor:middle" strokecolor="#7f7f7f [1612]">
            <v:stroke dashstyle="dash"/>
            <v:textbox style="mso-next-textbox:#_x0000_s1340" inset=".5mm,0,.5mm,0">
              <w:txbxContent>
                <w:p w:rsidR="00A7560E" w:rsidRPr="001D3803" w:rsidRDefault="00A7560E" w:rsidP="00A756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9" type="#_x0000_t114" style="position:absolute;margin-left:-1.05pt;margin-top:-9.05pt;width:404.3pt;height:49.55pt;z-index:-25160908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</w:t>
      </w:r>
      <w:r w:rsidRPr="00F53F18">
        <w:rPr>
          <w:rFonts w:ascii="Pere Castor" w:hAnsi="Pere Castor"/>
          <w:sz w:val="64"/>
          <w:szCs w:val="64"/>
        </w:rPr>
        <w:t>La nature des mots</w:t>
      </w:r>
    </w:p>
    <w:p w:rsidR="00A7560E" w:rsidRPr="00F53F18" w:rsidRDefault="009508D3" w:rsidP="00A7560E">
      <w:pPr>
        <w:rPr>
          <w:sz w:val="14"/>
        </w:rPr>
      </w:pPr>
      <w:r>
        <w:rPr>
          <w:rFonts w:ascii="Pere Castor" w:hAnsi="Pere Castor"/>
          <w:noProof/>
          <w:sz w:val="52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207010</wp:posOffset>
            </wp:positionH>
            <wp:positionV relativeFrom="paragraph">
              <wp:posOffset>680720</wp:posOffset>
            </wp:positionV>
            <wp:extent cx="533400" cy="559435"/>
            <wp:effectExtent l="19050" t="0" r="0" b="0"/>
            <wp:wrapNone/>
            <wp:docPr id="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127635</wp:posOffset>
            </wp:positionV>
            <wp:extent cx="508635" cy="518160"/>
            <wp:effectExtent l="19050" t="0" r="5715" b="0"/>
            <wp:wrapNone/>
            <wp:docPr id="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560E" w:rsidRPr="00DC75FD">
        <w:rPr>
          <w:rFonts w:ascii="Pere Castor" w:hAnsi="Pere Castor"/>
          <w:noProof/>
          <w:sz w:val="52"/>
        </w:rPr>
        <w:pict>
          <v:shape id="_x0000_s1338" type="#_x0000_t32" style="position:absolute;margin-left:71.5pt;margin-top:.8pt;width:2.1pt;height:19498.5pt;z-index:-251610112;mso-position-horizontal-relative:text;mso-position-vertical-relative:text" o:connectortype="straight" strokecolor="#7f7f7f [1612]" strokeweight="2.25pt">
            <v:stroke dashstyle="1 1" endcap="round"/>
          </v:shape>
        </w:pic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Berlin Sans FB" w:hAnsi="Berlin Sans FB"/>
        </w:rPr>
        <w:t>Ecris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>chaque mot de la phrase dans la bonne colonne</w:t>
      </w:r>
      <w:r w:rsidRPr="00BE3599">
        <w:rPr>
          <w:rFonts w:ascii="Cursive standard" w:hAnsi="Cursive standard"/>
        </w:rPr>
        <w:t>.</w: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</w:rPr>
        <w:t xml:space="preserve">Puis, </w:t>
      </w:r>
      <w:r w:rsidRPr="00F53F18">
        <w:rPr>
          <w:rFonts w:ascii="Berlin Sans FB" w:hAnsi="Berlin Sans FB"/>
        </w:rPr>
        <w:t>entoure</w:t>
      </w:r>
      <w:r>
        <w:rPr>
          <w:rFonts w:ascii="Cursive standard" w:hAnsi="Cursive standard"/>
        </w:rPr>
        <w:t xml:space="preserve"> en bleu </w:t>
      </w:r>
      <w:r w:rsidR="00E82C9B">
        <w:rPr>
          <w:rFonts w:ascii="Cursive standard" w:hAnsi="Cursive standard"/>
        </w:rPr>
        <w:t>les sujets des verbes</w:t>
      </w:r>
      <w:r>
        <w:rPr>
          <w:rFonts w:ascii="Cursive standard" w:hAnsi="Cursive standard"/>
        </w:rPr>
        <w:t>.</w:t>
      </w:r>
    </w:p>
    <w:p w:rsidR="00A7560E" w:rsidRPr="00A7560E" w:rsidRDefault="009508D3" w:rsidP="009508D3">
      <w:pPr>
        <w:ind w:left="1560"/>
        <w:rPr>
          <w:rFonts w:ascii="Champagne &amp; Limousines" w:hAnsi="Champagne &amp; Limousines"/>
          <w:sz w:val="26"/>
          <w:szCs w:val="26"/>
        </w:rPr>
      </w:pPr>
      <w:r>
        <w:rPr>
          <w:rFonts w:ascii="Champagne &amp; Limousines" w:hAnsi="Champagne &amp; Limousines"/>
          <w:sz w:val="26"/>
          <w:szCs w:val="26"/>
        </w:rPr>
        <w:t>Une souris verte, qui courait dans l’herbe</w:t>
      </w:r>
      <w:r w:rsidR="00A7560E" w:rsidRPr="00A7560E">
        <w:rPr>
          <w:rFonts w:ascii="Champagne &amp; Limousines" w:hAnsi="Champagne &amp; Limousines"/>
          <w:sz w:val="26"/>
          <w:szCs w:val="26"/>
        </w:rPr>
        <w:t>.</w:t>
      </w:r>
      <w:r>
        <w:rPr>
          <w:rFonts w:ascii="Champagne &amp; Limousines" w:hAnsi="Champagne &amp; Limousines"/>
          <w:sz w:val="26"/>
          <w:szCs w:val="26"/>
        </w:rPr>
        <w:t xml:space="preserve"> Je l’attrape par la queue.</w:t>
      </w:r>
    </w:p>
    <w:tbl>
      <w:tblPr>
        <w:tblStyle w:val="TableGrid"/>
        <w:tblW w:w="0" w:type="auto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605"/>
        <w:gridCol w:w="1610"/>
        <w:gridCol w:w="1605"/>
        <w:gridCol w:w="1605"/>
        <w:gridCol w:w="1606"/>
      </w:tblGrid>
      <w:tr w:rsidR="00A7560E" w:rsidTr="009508D3">
        <w:tc>
          <w:tcPr>
            <w:tcW w:w="1605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19050" t="0" r="0" b="0"/>
                  <wp:wrapNone/>
                  <wp:docPr id="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verbes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10" w:type="dxa"/>
            <w:shd w:val="clear" w:color="auto" w:fill="FFFFFF" w:themeFill="background1"/>
          </w:tcPr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19050" t="0" r="0" b="0"/>
                  <wp:wrapNone/>
                  <wp:docPr id="3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9508D3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3</w:t>
            </w:r>
            <w:r w:rsidR="00A7560E" w:rsidRPr="00E5443E">
              <w:rPr>
                <w:rFonts w:ascii="Tooney Loons" w:hAnsi="Tooney Loons"/>
              </w:rPr>
              <w:t xml:space="preserve"> déterminants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5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19050" t="0" r="0" b="0"/>
                  <wp:wrapNone/>
                  <wp:docPr id="3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3 noms</w:t>
            </w:r>
            <w:r>
              <w:rPr>
                <w:rFonts w:ascii="Cursive standard" w:hAnsi="Cursive standard"/>
              </w:rPr>
              <w:t> </w:t>
            </w:r>
            <w:r>
              <w:rPr>
                <w:rFonts w:ascii="Tooney Loons" w:hAnsi="Tooney Loons"/>
              </w:rPr>
              <w:t>:</w:t>
            </w:r>
          </w:p>
        </w:tc>
        <w:tc>
          <w:tcPr>
            <w:tcW w:w="1605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19050" t="0" r="0" b="0"/>
                  <wp:wrapNone/>
                  <wp:docPr id="3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1 adjectif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6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230230</wp:posOffset>
                  </wp:positionH>
                  <wp:positionV relativeFrom="paragraph">
                    <wp:posOffset>23277</wp:posOffset>
                  </wp:positionV>
                  <wp:extent cx="369911" cy="464024"/>
                  <wp:effectExtent l="19050" t="0" r="0" b="0"/>
                  <wp:wrapNone/>
                  <wp:docPr id="3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ind w:right="-157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 xml:space="preserve">1 pronom </w:t>
            </w:r>
            <w:proofErr w:type="gramStart"/>
            <w:r>
              <w:rPr>
                <w:rFonts w:ascii="Tooney Loons" w:hAnsi="Tooney Loons"/>
              </w:rPr>
              <w:t>pers.</w:t>
            </w:r>
            <w:r>
              <w:rPr>
                <w:rFonts w:ascii="Courier New" w:hAnsi="Courier New" w:cs="Courier New"/>
              </w:rPr>
              <w:t> </w:t>
            </w:r>
            <w:r>
              <w:rPr>
                <w:rFonts w:ascii="Tooney Loons" w:hAnsi="Tooney Loons"/>
              </w:rPr>
              <w:t>:</w:t>
            </w:r>
            <w:proofErr w:type="gramEnd"/>
          </w:p>
        </w:tc>
      </w:tr>
      <w:tr w:rsidR="00A7560E" w:rsidTr="009508D3">
        <w:tc>
          <w:tcPr>
            <w:tcW w:w="1605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0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:rsidR="00A7560E" w:rsidRPr="00E5443E" w:rsidRDefault="00A7560E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</w:tr>
      <w:tr w:rsidR="00A7560E" w:rsidTr="009508D3">
        <w:tc>
          <w:tcPr>
            <w:tcW w:w="1605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0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:rsidR="00A7560E" w:rsidRPr="00E5443E" w:rsidRDefault="00A7560E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3211" w:type="dxa"/>
            <w:gridSpan w:val="2"/>
            <w:vMerge w:val="restart"/>
            <w:tcBorders>
              <w:right w:val="nil"/>
            </w:tcBorders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</w:tr>
      <w:tr w:rsidR="009508D3" w:rsidTr="009508D3">
        <w:tc>
          <w:tcPr>
            <w:tcW w:w="1605" w:type="dxa"/>
            <w:tcBorders>
              <w:left w:val="nil"/>
              <w:bottom w:val="nil"/>
            </w:tcBorders>
            <w:shd w:val="clear" w:color="auto" w:fill="auto"/>
          </w:tcPr>
          <w:p w:rsidR="009508D3" w:rsidRDefault="009508D3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0" w:type="dxa"/>
            <w:tcBorders>
              <w:left w:val="nil"/>
              <w:bottom w:val="single" w:sz="12" w:space="0" w:color="808080" w:themeColor="background1" w:themeShade="80"/>
            </w:tcBorders>
            <w:shd w:val="clear" w:color="auto" w:fill="auto"/>
          </w:tcPr>
          <w:p w:rsidR="009508D3" w:rsidRDefault="009508D3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:rsidR="009508D3" w:rsidRPr="00E5443E" w:rsidRDefault="009508D3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3211" w:type="dxa"/>
            <w:gridSpan w:val="2"/>
            <w:vMerge/>
            <w:tcBorders>
              <w:bottom w:val="nil"/>
              <w:right w:val="nil"/>
            </w:tcBorders>
            <w:shd w:val="clear" w:color="auto" w:fill="FFFFFF" w:themeFill="background1"/>
          </w:tcPr>
          <w:p w:rsidR="009508D3" w:rsidRDefault="009508D3" w:rsidP="0070605C">
            <w:pPr>
              <w:rPr>
                <w:rFonts w:ascii="Cursive standard" w:hAnsi="Cursive standard"/>
              </w:rPr>
            </w:pPr>
          </w:p>
        </w:tc>
      </w:tr>
    </w:tbl>
    <w:p w:rsidR="00A7560E" w:rsidRPr="00E82C9B" w:rsidRDefault="00A7560E" w:rsidP="00A7560E">
      <w:pPr>
        <w:ind w:left="1843"/>
        <w:rPr>
          <w:rFonts w:ascii="Cursive standard" w:hAnsi="Cursive standard"/>
          <w:sz w:val="10"/>
        </w:rPr>
      </w:pPr>
    </w:p>
    <w:p w:rsidR="00A7560E" w:rsidRPr="00F53F18" w:rsidRDefault="00A7560E" w:rsidP="00A7560E">
      <w:pPr>
        <w:spacing w:after="0" w:line="240" w:lineRule="auto"/>
        <w:rPr>
          <w:rFonts w:ascii="Pere Castor" w:hAnsi="Pere Castor"/>
          <w:sz w:val="64"/>
          <w:szCs w:val="64"/>
        </w:rPr>
      </w:pPr>
      <w:r w:rsidRPr="00DC75FD">
        <w:rPr>
          <w:noProof/>
        </w:rPr>
        <w:pict>
          <v:shape id="_x0000_s1345" type="#_x0000_t65" style="position:absolute;margin-left:290.3pt;margin-top:-.35pt;width:100.2pt;height:42.8pt;z-index:251718656;v-text-anchor:middle" adj="18005" strokecolor="#7f7f7f [1612]">
            <v:shadow on="t" opacity=".5" offset="6pt,6pt"/>
            <v:textbox style="mso-next-textbox:#_x0000_s1345">
              <w:txbxContent>
                <w:p w:rsidR="00A7560E" w:rsidRPr="00E72D42" w:rsidRDefault="00A7560E" w:rsidP="00A7560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A7560E" w:rsidRPr="00C94E54" w:rsidRDefault="00A7560E" w:rsidP="00A7560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n°4</w:t>
                  </w:r>
                </w:p>
              </w:txbxContent>
            </v:textbox>
          </v:shape>
        </w:pict>
      </w:r>
      <w:r w:rsidRPr="00DC75FD">
        <w:rPr>
          <w:noProof/>
        </w:rPr>
        <w:pict>
          <v:oval id="_x0000_s1344" style="position:absolute;margin-left:12.95pt;margin-top:-3.15pt;width:34.55pt;height:34.55pt;z-index:251717632;v-text-anchor:middle" strokecolor="#7f7f7f [1612]">
            <v:stroke dashstyle="dash"/>
            <v:textbox style="mso-next-textbox:#_x0000_s1344" inset=".5mm,0,.5mm,0">
              <w:txbxContent>
                <w:p w:rsidR="00A7560E" w:rsidRPr="001D3803" w:rsidRDefault="00A7560E" w:rsidP="00A756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43" type="#_x0000_t114" style="position:absolute;margin-left:-1.05pt;margin-top:-9.05pt;width:404.3pt;height:49.55pt;z-index:-25159987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</w:t>
      </w:r>
      <w:r w:rsidRPr="00F53F18">
        <w:rPr>
          <w:rFonts w:ascii="Pere Castor" w:hAnsi="Pere Castor"/>
          <w:sz w:val="64"/>
          <w:szCs w:val="64"/>
        </w:rPr>
        <w:t>La nature des mots</w:t>
      </w:r>
    </w:p>
    <w:p w:rsidR="00A7560E" w:rsidRPr="00F53F18" w:rsidRDefault="00A7560E" w:rsidP="00A7560E">
      <w:pPr>
        <w:rPr>
          <w:sz w:val="14"/>
        </w:rPr>
      </w:pP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Berlin Sans FB" w:hAnsi="Berlin Sans FB"/>
        </w:rPr>
        <w:t>Ecris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>chaque mot de la phrase dans la bonne colonne</w:t>
      </w:r>
      <w:r w:rsidRPr="00BE3599">
        <w:rPr>
          <w:rFonts w:ascii="Cursive standard" w:hAnsi="Cursive standard"/>
        </w:rPr>
        <w:t>.</w: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</w:rPr>
        <w:t xml:space="preserve">Puis, </w:t>
      </w:r>
      <w:r w:rsidRPr="00F53F18">
        <w:rPr>
          <w:rFonts w:ascii="Berlin Sans FB" w:hAnsi="Berlin Sans FB"/>
        </w:rPr>
        <w:t>entoure</w:t>
      </w:r>
      <w:r>
        <w:rPr>
          <w:rFonts w:ascii="Cursive standard" w:hAnsi="Cursive standard"/>
        </w:rPr>
        <w:t xml:space="preserve"> en bleu le sujet </w:t>
      </w:r>
      <w:r w:rsidR="00E82C9B">
        <w:rPr>
          <w:rFonts w:ascii="Cursive standard" w:hAnsi="Cursive standard"/>
        </w:rPr>
        <w:t>des verbes</w:t>
      </w:r>
      <w:r>
        <w:rPr>
          <w:rFonts w:ascii="Cursive standard" w:hAnsi="Cursive standard"/>
        </w:rPr>
        <w:t>.</w:t>
      </w:r>
    </w:p>
    <w:p w:rsidR="00A7560E" w:rsidRPr="00A7560E" w:rsidRDefault="00F95200" w:rsidP="00F95200">
      <w:pPr>
        <w:ind w:left="1560"/>
        <w:rPr>
          <w:rFonts w:ascii="Champagne &amp; Limousines" w:hAnsi="Champagne &amp; Limousines"/>
          <w:sz w:val="26"/>
          <w:szCs w:val="26"/>
        </w:rPr>
      </w:pPr>
      <w:r>
        <w:rPr>
          <w:rFonts w:ascii="Champagne &amp; Limousines" w:hAnsi="Champagne &amp; Limousines"/>
          <w:sz w:val="26"/>
          <w:szCs w:val="26"/>
        </w:rPr>
        <w:t>Tu regardes la télévision et ton frère fait ses devoirs dans la cuisine</w:t>
      </w:r>
      <w:r w:rsidR="00E82C9B">
        <w:rPr>
          <w:rFonts w:ascii="Champagne &amp; Limousines" w:hAnsi="Champagne &amp; Limousines"/>
          <w:sz w:val="26"/>
          <w:szCs w:val="26"/>
        </w:rPr>
        <w:t>.</w:t>
      </w:r>
    </w:p>
    <w:tbl>
      <w:tblPr>
        <w:tblStyle w:val="TableGrid"/>
        <w:tblW w:w="0" w:type="auto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606"/>
        <w:gridCol w:w="1611"/>
        <w:gridCol w:w="1606"/>
        <w:gridCol w:w="1606"/>
        <w:gridCol w:w="1607"/>
      </w:tblGrid>
      <w:tr w:rsidR="00A7560E" w:rsidTr="00E82C9B">
        <w:tc>
          <w:tcPr>
            <w:tcW w:w="1606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19050" t="0" r="0" b="0"/>
                  <wp:wrapNone/>
                  <wp:docPr id="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verbes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11" w:type="dxa"/>
            <w:shd w:val="clear" w:color="auto" w:fill="FFFFFF" w:themeFill="background1"/>
          </w:tcPr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19050" t="0" r="0" b="0"/>
                  <wp:wrapNone/>
                  <wp:docPr id="3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E82C9B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4</w:t>
            </w:r>
            <w:r w:rsidR="00A7560E" w:rsidRPr="00E5443E">
              <w:rPr>
                <w:rFonts w:ascii="Tooney Loons" w:hAnsi="Tooney Loons"/>
              </w:rPr>
              <w:t xml:space="preserve"> déterminants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606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19050" t="0" r="0" b="0"/>
                  <wp:wrapNone/>
                  <wp:docPr id="3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E82C9B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4</w:t>
            </w:r>
            <w:r w:rsidR="00A7560E" w:rsidRPr="00E5443E">
              <w:rPr>
                <w:rFonts w:ascii="Tooney Loons" w:hAnsi="Tooney Loons"/>
              </w:rPr>
              <w:t xml:space="preserve"> noms</w:t>
            </w:r>
            <w:r w:rsidR="00A7560E">
              <w:rPr>
                <w:rFonts w:ascii="Cursive standard" w:hAnsi="Cursive standard"/>
              </w:rPr>
              <w:t> </w:t>
            </w:r>
            <w:r w:rsidR="00A7560E">
              <w:rPr>
                <w:rFonts w:ascii="Tooney Loons" w:hAnsi="Tooney Loons"/>
              </w:rPr>
              <w:t>:</w:t>
            </w:r>
          </w:p>
        </w:tc>
        <w:tc>
          <w:tcPr>
            <w:tcW w:w="1606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19050" t="0" r="0" b="0"/>
                  <wp:wrapNone/>
                  <wp:docPr id="3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E82C9B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0</w:t>
            </w:r>
            <w:r w:rsidR="00A7560E" w:rsidRPr="00E5443E">
              <w:rPr>
                <w:rFonts w:ascii="Tooney Loons" w:hAnsi="Tooney Loons"/>
              </w:rPr>
              <w:t xml:space="preserve"> adjectif</w:t>
            </w:r>
          </w:p>
        </w:tc>
        <w:tc>
          <w:tcPr>
            <w:tcW w:w="1607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230230</wp:posOffset>
                  </wp:positionH>
                  <wp:positionV relativeFrom="paragraph">
                    <wp:posOffset>23277</wp:posOffset>
                  </wp:positionV>
                  <wp:extent cx="369911" cy="464024"/>
                  <wp:effectExtent l="19050" t="0" r="0" b="0"/>
                  <wp:wrapNone/>
                  <wp:docPr id="3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ind w:right="-157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 xml:space="preserve">1 pronom </w:t>
            </w:r>
            <w:proofErr w:type="gramStart"/>
            <w:r>
              <w:rPr>
                <w:rFonts w:ascii="Tooney Loons" w:hAnsi="Tooney Loons"/>
              </w:rPr>
              <w:t>pers.</w:t>
            </w:r>
            <w:r>
              <w:rPr>
                <w:rFonts w:ascii="Courier New" w:hAnsi="Courier New" w:cs="Courier New"/>
              </w:rPr>
              <w:t> </w:t>
            </w:r>
            <w:r>
              <w:rPr>
                <w:rFonts w:ascii="Tooney Loons" w:hAnsi="Tooney Loons"/>
              </w:rPr>
              <w:t>:</w:t>
            </w:r>
            <w:proofErr w:type="gramEnd"/>
          </w:p>
        </w:tc>
      </w:tr>
      <w:tr w:rsidR="00A7560E" w:rsidTr="00E82C9B">
        <w:tc>
          <w:tcPr>
            <w:tcW w:w="1606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A7560E" w:rsidRPr="00E5443E" w:rsidRDefault="00A7560E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606" w:type="dxa"/>
            <w:tcBorders>
              <w:bottom w:val="nil"/>
            </w:tcBorders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7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</w:tr>
      <w:tr w:rsidR="00E82C9B" w:rsidTr="00E82C9B">
        <w:trPr>
          <w:gridAfter w:val="2"/>
          <w:wAfter w:w="3213" w:type="dxa"/>
        </w:trPr>
        <w:tc>
          <w:tcPr>
            <w:tcW w:w="1606" w:type="dxa"/>
            <w:shd w:val="clear" w:color="auto" w:fill="FFFFFF" w:themeFill="background1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1" w:type="dxa"/>
            <w:shd w:val="clear" w:color="auto" w:fill="FFFFFF" w:themeFill="background1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E82C9B" w:rsidRPr="00E5443E" w:rsidRDefault="00E82C9B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</w:tr>
      <w:tr w:rsidR="00E82C9B" w:rsidTr="00E82C9B">
        <w:trPr>
          <w:gridAfter w:val="2"/>
          <w:wAfter w:w="3213" w:type="dxa"/>
        </w:trPr>
        <w:tc>
          <w:tcPr>
            <w:tcW w:w="1606" w:type="dxa"/>
            <w:vMerge w:val="restart"/>
            <w:tcBorders>
              <w:left w:val="nil"/>
            </w:tcBorders>
            <w:shd w:val="clear" w:color="auto" w:fill="auto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1" w:type="dxa"/>
            <w:tcBorders>
              <w:left w:val="nil"/>
            </w:tcBorders>
            <w:shd w:val="clear" w:color="auto" w:fill="auto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E82C9B" w:rsidRPr="00E5443E" w:rsidRDefault="00E82C9B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</w:tr>
      <w:tr w:rsidR="00E82C9B" w:rsidTr="00E82C9B">
        <w:trPr>
          <w:gridAfter w:val="2"/>
          <w:wAfter w:w="3213" w:type="dxa"/>
        </w:trPr>
        <w:tc>
          <w:tcPr>
            <w:tcW w:w="1606" w:type="dxa"/>
            <w:vMerge/>
            <w:tcBorders>
              <w:left w:val="nil"/>
              <w:bottom w:val="nil"/>
            </w:tcBorders>
            <w:shd w:val="clear" w:color="auto" w:fill="auto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11" w:type="dxa"/>
            <w:tcBorders>
              <w:left w:val="nil"/>
              <w:bottom w:val="single" w:sz="12" w:space="0" w:color="808080" w:themeColor="background1" w:themeShade="80"/>
            </w:tcBorders>
            <w:shd w:val="clear" w:color="auto" w:fill="auto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606" w:type="dxa"/>
            <w:shd w:val="clear" w:color="auto" w:fill="FFFFFF" w:themeFill="background1"/>
          </w:tcPr>
          <w:p w:rsidR="00E82C9B" w:rsidRPr="00E5443E" w:rsidRDefault="00E82C9B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</w:tr>
    </w:tbl>
    <w:p w:rsidR="00BE3599" w:rsidRPr="00E82C9B" w:rsidRDefault="00BE3599" w:rsidP="00BE3599">
      <w:pPr>
        <w:rPr>
          <w:rFonts w:ascii="Cursive standard" w:hAnsi="Cursive standard"/>
          <w:sz w:val="2"/>
        </w:rPr>
      </w:pPr>
    </w:p>
    <w:sectPr w:rsidR="00BE3599" w:rsidRPr="00E82C9B" w:rsidSect="000C1487">
      <w:footerReference w:type="default" r:id="rId14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B8F" w:rsidRDefault="00623B8F" w:rsidP="00433216">
      <w:pPr>
        <w:spacing w:after="0" w:line="240" w:lineRule="auto"/>
      </w:pPr>
      <w:r>
        <w:separator/>
      </w:r>
    </w:p>
  </w:endnote>
  <w:endnote w:type="continuationSeparator" w:id="0">
    <w:p w:rsidR="00623B8F" w:rsidRDefault="00623B8F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B8F" w:rsidRDefault="00623B8F" w:rsidP="00433216">
      <w:pPr>
        <w:spacing w:after="0" w:line="240" w:lineRule="auto"/>
      </w:pPr>
      <w:r>
        <w:separator/>
      </w:r>
    </w:p>
  </w:footnote>
  <w:footnote w:type="continuationSeparator" w:id="0">
    <w:p w:rsidR="00623B8F" w:rsidRDefault="00623B8F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D3803"/>
    <w:rsid w:val="001E7072"/>
    <w:rsid w:val="0031121C"/>
    <w:rsid w:val="00352674"/>
    <w:rsid w:val="00433216"/>
    <w:rsid w:val="004507B4"/>
    <w:rsid w:val="00470B6E"/>
    <w:rsid w:val="004E6B47"/>
    <w:rsid w:val="005853CF"/>
    <w:rsid w:val="005F1C64"/>
    <w:rsid w:val="00623B8F"/>
    <w:rsid w:val="009508D3"/>
    <w:rsid w:val="009C270F"/>
    <w:rsid w:val="00A456A2"/>
    <w:rsid w:val="00A60F27"/>
    <w:rsid w:val="00A7560E"/>
    <w:rsid w:val="00AF23E1"/>
    <w:rsid w:val="00B42A17"/>
    <w:rsid w:val="00BB08C5"/>
    <w:rsid w:val="00BB27F6"/>
    <w:rsid w:val="00BE3599"/>
    <w:rsid w:val="00C12394"/>
    <w:rsid w:val="00C94E54"/>
    <w:rsid w:val="00DC75FD"/>
    <w:rsid w:val="00E33DFA"/>
    <w:rsid w:val="00E5443E"/>
    <w:rsid w:val="00E72D42"/>
    <w:rsid w:val="00E82C9B"/>
    <w:rsid w:val="00EE5D73"/>
    <w:rsid w:val="00F53F18"/>
    <w:rsid w:val="00F95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1612]" strokecolor="none" shadowcolor="none [1300]"/>
    </o:shapedefaults>
    <o:shapelayout v:ext="edit">
      <o:idmap v:ext="edit" data="1"/>
      <o:rules v:ext="edit">
        <o:r id="V:Rule5" type="connector" idref="#_x0000_s1045"/>
        <o:r id="V:Rule9" type="connector" idref="#_x0000_s1334"/>
        <o:r id="V:Rule10" type="connector" idref="#_x0000_s13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53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ACDD3-2E6A-46EA-B3E6-9AD07B171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2012-03-07T10:44:00Z</cp:lastPrinted>
  <dcterms:created xsi:type="dcterms:W3CDTF">2012-03-07T10:15:00Z</dcterms:created>
  <dcterms:modified xsi:type="dcterms:W3CDTF">2012-03-07T10:49:00Z</dcterms:modified>
</cp:coreProperties>
</file>