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Pr="00C94E54" w:rsidRDefault="00EC4FFD">
      <w:pPr>
        <w:rPr>
          <w:rFonts w:ascii="Pere Castor" w:hAnsi="Pere Castor"/>
          <w:sz w:val="56"/>
        </w:rPr>
      </w:pPr>
      <w:r w:rsidRPr="00EC4FFD">
        <w:rPr>
          <w:rFonts w:ascii="Pere Castor" w:hAnsi="Pere Castor"/>
          <w:noProof/>
          <w:sz w:val="52"/>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51.8pt;margin-top:3.1pt;width:150.7pt;height:47.25pt;z-index:251659264;v-text-anchor:middle" strokecolor="#7f7f7f [1612]">
            <v:shadow on="t" opacity=".5" offset="6pt,6pt"/>
            <v:textbox>
              <w:txbxContent>
                <w:p w:rsidR="00C94E54" w:rsidRPr="00812201" w:rsidRDefault="00812201" w:rsidP="00C94E54">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C94E54" w:rsidRPr="00C94E54" w:rsidRDefault="00C47B04" w:rsidP="00C94E54">
                  <w:pPr>
                    <w:spacing w:after="0" w:line="240" w:lineRule="auto"/>
                    <w:jc w:val="center"/>
                    <w:rPr>
                      <w:rFonts w:ascii="Cooper Std Black" w:hAnsi="Cooper Std Black"/>
                      <w:sz w:val="20"/>
                    </w:rPr>
                  </w:pPr>
                  <w:r>
                    <w:rPr>
                      <w:rFonts w:ascii="Cooper Std Black" w:hAnsi="Cooper Std Black"/>
                      <w:sz w:val="20"/>
                    </w:rPr>
                    <w:t>4</w:t>
                  </w:r>
                  <w:r w:rsidR="00812201">
                    <w:rPr>
                      <w:rFonts w:ascii="Cooper Std Black" w:hAnsi="Cooper Std Black"/>
                      <w:sz w:val="20"/>
                    </w:rPr>
                    <w:t xml:space="preserve"> séances </w:t>
                  </w:r>
                </w:p>
              </w:txbxContent>
            </v:textbox>
          </v:shape>
        </w:pict>
      </w:r>
      <w:r w:rsidRPr="00EC4FFD">
        <w:rPr>
          <w:rFonts w:ascii="Pere Castor" w:hAnsi="Pere Castor"/>
          <w:noProof/>
          <w:sz w:val="44"/>
        </w:rPr>
        <w:pict>
          <v:oval id="_x0000_s1028" style="position:absolute;margin-left:-36.3pt;margin-top:-3.1pt;width:34.55pt;height:34.55pt;z-index:251660288;v-text-anchor:middle" strokecolor="#7f7f7f [1612]">
            <v:stroke dashstyle="dash"/>
            <v:textbox inset=".5mm,0,.5mm,0">
              <w:txbxContent>
                <w:p w:rsidR="00C94E54" w:rsidRPr="00812201" w:rsidRDefault="00812201" w:rsidP="00812201">
                  <w:pPr>
                    <w:spacing w:after="0" w:line="240" w:lineRule="auto"/>
                    <w:jc w:val="center"/>
                    <w:rPr>
                      <w:rFonts w:ascii="Berlin Sans FB" w:hAnsi="Berlin Sans FB"/>
                      <w:color w:val="F79646" w:themeColor="accent6"/>
                      <w:sz w:val="32"/>
                    </w:rPr>
                  </w:pPr>
                  <w:r w:rsidRPr="00812201">
                    <w:rPr>
                      <w:rFonts w:ascii="Berlin Sans FB" w:hAnsi="Berlin Sans FB"/>
                      <w:color w:val="F79646" w:themeColor="accent6"/>
                      <w:sz w:val="32"/>
                    </w:rPr>
                    <w:t>CP</w:t>
                  </w:r>
                </w:p>
              </w:txbxContent>
            </v:textbox>
          </v:oval>
        </w:pict>
      </w:r>
      <w:r w:rsidRPr="00EC4FFD">
        <w:rPr>
          <w:rFonts w:ascii="Pere Castor" w:hAnsi="Pere Castor"/>
          <w:noProof/>
          <w:sz w:val="5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817748">
        <w:rPr>
          <w:rFonts w:ascii="Pere Castor" w:hAnsi="Pere Castor"/>
          <w:sz w:val="52"/>
        </w:rPr>
        <w:t xml:space="preserve"> </w:t>
      </w:r>
      <w:r w:rsidR="00C94E54">
        <w:rPr>
          <w:rFonts w:ascii="Pere Castor" w:hAnsi="Pere Castor"/>
          <w:sz w:val="52"/>
        </w:rPr>
        <w:t xml:space="preserve">  </w:t>
      </w:r>
      <w:r w:rsidR="00DB1581">
        <w:rPr>
          <w:rFonts w:ascii="Pere Castor" w:hAnsi="Pere Castor"/>
          <w:sz w:val="52"/>
        </w:rPr>
        <w:t xml:space="preserve"> </w:t>
      </w:r>
      <w:r w:rsidR="00E33B1B">
        <w:rPr>
          <w:rFonts w:ascii="Pere Castor" w:hAnsi="Pere Castor"/>
          <w:sz w:val="52"/>
        </w:rPr>
        <w:t xml:space="preserve">   Réaliser un circuit électrique simple</w:t>
      </w:r>
    </w:p>
    <w:p w:rsidR="002811E7" w:rsidRPr="00820711" w:rsidRDefault="002811E7">
      <w:pPr>
        <w:rPr>
          <w:rFonts w:ascii="Pere Castor" w:hAnsi="Pere Castor"/>
          <w:sz w:val="10"/>
        </w:rPr>
      </w:pPr>
    </w:p>
    <w:tbl>
      <w:tblPr>
        <w:tblStyle w:val="TableGrid"/>
        <w:tblW w:w="0" w:type="auto"/>
        <w:tblLook w:val="04A0"/>
      </w:tblPr>
      <w:tblGrid>
        <w:gridCol w:w="4606"/>
        <w:gridCol w:w="4606"/>
      </w:tblGrid>
      <w:tr w:rsidR="002811E7" w:rsidTr="00812201">
        <w:tc>
          <w:tcPr>
            <w:tcW w:w="9212" w:type="dxa"/>
            <w:gridSpan w:val="2"/>
            <w:tcBorders>
              <w:top w:val="single" w:sz="12" w:space="0" w:color="808080" w:themeColor="background1" w:themeShade="80"/>
              <w:left w:val="single" w:sz="12" w:space="0" w:color="808080" w:themeColor="background1" w:themeShade="80"/>
              <w:bottom w:val="single" w:sz="24" w:space="0" w:color="FBD4B4" w:themeColor="accent6" w:themeTint="66"/>
              <w:right w:val="single" w:sz="12" w:space="0" w:color="808080" w:themeColor="background1" w:themeShade="80"/>
            </w:tcBorders>
            <w:shd w:val="clear" w:color="auto" w:fill="BFBFBF" w:themeFill="background1" w:themeFillShade="BF"/>
          </w:tcPr>
          <w:p w:rsidR="002811E7" w:rsidRDefault="00EC4FFD" w:rsidP="00E33B1B">
            <w:pPr>
              <w:jc w:val="center"/>
              <w:rPr>
                <w:rFonts w:ascii="Pere Castor" w:hAnsi="Pere Castor"/>
                <w:sz w:val="44"/>
              </w:rPr>
            </w:pPr>
            <w:r>
              <w:rPr>
                <w:rFonts w:ascii="Pere Castor" w:hAnsi="Pere Castor"/>
                <w:noProof/>
                <w:sz w:val="44"/>
              </w:rPr>
              <w:pict>
                <v:roundrect id="_x0000_s1029" style="position:absolute;left:0;text-align:left;margin-left:-80.05pt;margin-top:-1.9pt;width:48.35pt;height:121.55pt;z-index:251661312;v-text-anchor:middle" arcsize="10923f" fillcolor="#7f7f7f [1612]" stroked="f">
                  <v:shadow on="t" color="#fbd4b4 [1305]" opacity=".5" offset="6pt,6pt"/>
                  <v:textbox style="layout-flow:vertical;mso-layout-flow-alt:bottom-to-top;mso-next-textbox:#_x0000_s1029">
                    <w:txbxContent>
                      <w:p w:rsidR="00C94E54" w:rsidRPr="00C94E54" w:rsidRDefault="00C94E54" w:rsidP="00E33B1B">
                        <w:pPr>
                          <w:spacing w:after="0" w:line="240" w:lineRule="auto"/>
                          <w:jc w:val="center"/>
                          <w:rPr>
                            <w:rFonts w:ascii="Amandine" w:hAnsi="Amandine"/>
                            <w:color w:val="FFFFFF" w:themeColor="background1"/>
                          </w:rPr>
                        </w:pPr>
                        <w:r w:rsidRPr="00C94E54">
                          <w:rPr>
                            <w:rFonts w:ascii="Amandine" w:hAnsi="Amandine"/>
                            <w:color w:val="FFFFFF" w:themeColor="background1"/>
                          </w:rPr>
                          <w:t>Fiche de préparation</w:t>
                        </w:r>
                      </w:p>
                    </w:txbxContent>
                  </v:textbox>
                </v:roundrect>
              </w:pict>
            </w:r>
            <w:r w:rsidR="00812201">
              <w:rPr>
                <w:rFonts w:ascii="Pere Castor" w:hAnsi="Pere Castor"/>
                <w:smallCaps/>
                <w:sz w:val="32"/>
                <w:u w:val="thick"/>
              </w:rPr>
              <w:t>Séance 1</w:t>
            </w:r>
            <w:r w:rsidR="00D65474">
              <w:rPr>
                <w:rFonts w:ascii="Pere Castor" w:hAnsi="Pere Castor"/>
                <w:smallCaps/>
                <w:sz w:val="32"/>
                <w:u w:val="thick"/>
              </w:rPr>
              <w:t xml:space="preserve"> </w:t>
            </w:r>
            <w:r w:rsidR="002811E7">
              <w:rPr>
                <w:rFonts w:ascii="Pere Castor" w:hAnsi="Pere Castor"/>
                <w:sz w:val="44"/>
              </w:rPr>
              <w:t xml:space="preserve">– </w:t>
            </w:r>
            <w:r w:rsidR="00E33B1B">
              <w:rPr>
                <w:rFonts w:ascii="Sala de Fiestas" w:hAnsi="Sala de Fiestas"/>
                <w:sz w:val="32"/>
              </w:rPr>
              <w:t>Allumer une ampoule sur socle</w:t>
            </w:r>
          </w:p>
        </w:tc>
      </w:tr>
      <w:tr w:rsidR="00AB4716" w:rsidTr="00812201">
        <w:trPr>
          <w:trHeight w:val="1781"/>
        </w:trPr>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AB4716" w:rsidRPr="00DB4B89" w:rsidRDefault="00AB4716" w:rsidP="00420779">
            <w:pPr>
              <w:rPr>
                <w:rFonts w:ascii="Pere Castor" w:hAnsi="Pere Castor"/>
                <w:b/>
                <w:sz w:val="32"/>
                <w:u w:val="single"/>
              </w:rPr>
            </w:pPr>
            <w:r w:rsidRPr="00AB4716">
              <w:rPr>
                <w:rFonts w:ascii="Pere Castor" w:hAnsi="Pere Castor"/>
                <w:b/>
                <w:sz w:val="32"/>
              </w:rPr>
              <w:t xml:space="preserve">   </w:t>
            </w:r>
            <w:r w:rsidR="006619BC">
              <w:rPr>
                <w:rFonts w:ascii="Pere Castor" w:hAnsi="Pere Castor"/>
                <w:b/>
                <w:sz w:val="32"/>
                <w:u w:val="single"/>
              </w:rPr>
              <w:t>Objectif principal</w:t>
            </w:r>
            <w:r w:rsidRPr="00DB4B89">
              <w:rPr>
                <w:rFonts w:ascii="Pere Castor" w:hAnsi="Pere Castor"/>
                <w:b/>
                <w:sz w:val="32"/>
                <w:u w:val="single"/>
              </w:rPr>
              <w:t> :</w:t>
            </w:r>
          </w:p>
          <w:p w:rsidR="00DB1581" w:rsidRDefault="00E33B1B" w:rsidP="00F10E6D">
            <w:pPr>
              <w:pStyle w:val="ListParagraph"/>
              <w:numPr>
                <w:ilvl w:val="0"/>
                <w:numId w:val="1"/>
              </w:numPr>
              <w:ind w:right="137"/>
              <w:jc w:val="both"/>
              <w:rPr>
                <w:rFonts w:ascii="Script cole" w:hAnsi="Script cole"/>
                <w:sz w:val="20"/>
              </w:rPr>
            </w:pPr>
            <w:r>
              <w:rPr>
                <w:rFonts w:ascii="Script cole" w:hAnsi="Script cole"/>
                <w:sz w:val="20"/>
              </w:rPr>
              <w:t>Comprendre le montage pour allumer une ampoule</w:t>
            </w:r>
          </w:p>
          <w:p w:rsidR="006619BC" w:rsidRPr="006619BC" w:rsidRDefault="006619BC" w:rsidP="006619BC">
            <w:pPr>
              <w:ind w:left="142"/>
              <w:rPr>
                <w:rFonts w:ascii="Pere Castor" w:hAnsi="Pere Castor"/>
                <w:b/>
                <w:sz w:val="32"/>
                <w:u w:val="single"/>
              </w:rPr>
            </w:pPr>
            <w:r w:rsidRPr="006619BC">
              <w:rPr>
                <w:rFonts w:ascii="Pere Castor" w:hAnsi="Pere Castor"/>
                <w:b/>
                <w:sz w:val="32"/>
                <w:u w:val="single"/>
              </w:rPr>
              <w:t>Compétence :</w:t>
            </w:r>
          </w:p>
          <w:p w:rsidR="00E33B1B" w:rsidRPr="00F10E6D" w:rsidRDefault="006619BC" w:rsidP="006619BC">
            <w:pPr>
              <w:pStyle w:val="ListParagraph"/>
              <w:numPr>
                <w:ilvl w:val="0"/>
                <w:numId w:val="1"/>
              </w:numPr>
              <w:ind w:right="137"/>
              <w:jc w:val="both"/>
              <w:rPr>
                <w:rFonts w:ascii="Script cole" w:hAnsi="Script cole"/>
                <w:sz w:val="20"/>
              </w:rPr>
            </w:pPr>
            <w:r>
              <w:rPr>
                <w:rFonts w:ascii="Script cole" w:hAnsi="Script cole"/>
                <w:sz w:val="20"/>
              </w:rPr>
              <w:t>Etre capable de r</w:t>
            </w:r>
            <w:r w:rsidR="00E33B1B">
              <w:rPr>
                <w:rFonts w:ascii="Script cole" w:hAnsi="Script cole"/>
                <w:sz w:val="20"/>
              </w:rPr>
              <w:t>éaliser un circuit électrique simple</w:t>
            </w:r>
          </w:p>
        </w:tc>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AB4716" w:rsidRPr="00DB4B89" w:rsidRDefault="00AB4716" w:rsidP="00420779">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Matériel :</w:t>
            </w:r>
          </w:p>
          <w:p w:rsidR="00DB1581" w:rsidRPr="00AB4716" w:rsidRDefault="00E33B1B" w:rsidP="00420779">
            <w:pPr>
              <w:pStyle w:val="ListParagraph"/>
              <w:numPr>
                <w:ilvl w:val="0"/>
                <w:numId w:val="2"/>
              </w:numPr>
              <w:rPr>
                <w:rFonts w:ascii="Script cole" w:hAnsi="Script cole"/>
                <w:sz w:val="20"/>
              </w:rPr>
            </w:pPr>
            <w:r>
              <w:rPr>
                <w:rFonts w:ascii="Script cole" w:hAnsi="Script cole"/>
                <w:sz w:val="20"/>
              </w:rPr>
              <w:t>Lampe de poche, piles plates, ampoules vissées sur socle, feuilles blanches, affiches.</w:t>
            </w:r>
          </w:p>
          <w:p w:rsidR="00AB4716" w:rsidRPr="00DB4B89" w:rsidRDefault="00AB4716" w:rsidP="00420779">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Organisation :</w:t>
            </w:r>
          </w:p>
          <w:p w:rsidR="00420779" w:rsidRPr="00D65474" w:rsidRDefault="00E33B1B" w:rsidP="00D65474">
            <w:pPr>
              <w:pStyle w:val="ListParagraph"/>
              <w:numPr>
                <w:ilvl w:val="0"/>
                <w:numId w:val="13"/>
              </w:numPr>
              <w:ind w:left="781"/>
              <w:rPr>
                <w:rFonts w:ascii="Script cole" w:hAnsi="Script cole"/>
                <w:sz w:val="20"/>
              </w:rPr>
            </w:pPr>
            <w:r>
              <w:rPr>
                <w:rFonts w:ascii="Script cole" w:hAnsi="Script cole"/>
                <w:sz w:val="20"/>
              </w:rPr>
              <w:t>Binômes</w:t>
            </w:r>
            <w:r w:rsidR="00DB1581">
              <w:rPr>
                <w:rFonts w:ascii="Script cole" w:hAnsi="Script cole"/>
                <w:sz w:val="20"/>
              </w:rPr>
              <w:t xml:space="preserve"> / Collectif </w:t>
            </w:r>
          </w:p>
          <w:p w:rsidR="00420779" w:rsidRPr="00812201" w:rsidRDefault="00812201" w:rsidP="00E33B1B">
            <w:pPr>
              <w:rPr>
                <w:rFonts w:ascii="Script cole" w:hAnsi="Script cole"/>
                <w:sz w:val="20"/>
              </w:rPr>
            </w:pPr>
            <w:r>
              <w:rPr>
                <w:rFonts w:ascii="Script cole" w:hAnsi="Script cole"/>
                <w:sz w:val="20"/>
              </w:rPr>
              <w:t xml:space="preserve">         </w:t>
            </w:r>
            <w:r w:rsidRPr="00812201">
              <w:rPr>
                <w:rFonts w:ascii="Script cole" w:hAnsi="Script cole"/>
                <w:color w:val="F79646" w:themeColor="accent6"/>
                <w:sz w:val="20"/>
              </w:rPr>
              <w:sym w:font="Wingdings" w:char="F036"/>
            </w:r>
            <w:r>
              <w:rPr>
                <w:rFonts w:ascii="Script cole" w:hAnsi="Script cole"/>
                <w:sz w:val="20"/>
              </w:rPr>
              <w:t xml:space="preserve">   </w:t>
            </w:r>
            <w:r w:rsidR="00DB1581">
              <w:rPr>
                <w:rFonts w:ascii="Script cole" w:hAnsi="Script cole"/>
                <w:sz w:val="20"/>
              </w:rPr>
              <w:t>1h</w:t>
            </w:r>
            <w:r w:rsidR="00E33B1B">
              <w:rPr>
                <w:rFonts w:ascii="Script cole" w:hAnsi="Script cole"/>
                <w:sz w:val="20"/>
              </w:rPr>
              <w:t>20</w:t>
            </w:r>
            <w:r w:rsidRPr="00812201">
              <w:rPr>
                <w:rFonts w:ascii="Script cole" w:hAnsi="Script cole"/>
                <w:sz w:val="20"/>
              </w:rPr>
              <w:t xml:space="preserve"> min</w:t>
            </w:r>
          </w:p>
        </w:tc>
      </w:tr>
      <w:tr w:rsidR="002811E7" w:rsidTr="00E33B1B">
        <w:trPr>
          <w:trHeight w:val="11833"/>
        </w:trPr>
        <w:tc>
          <w:tcPr>
            <w:tcW w:w="9212" w:type="dxa"/>
            <w:gridSpan w:val="2"/>
            <w:tcBorders>
              <w:top w:val="single" w:sz="24" w:space="0" w:color="FBD4B4" w:themeColor="accent6" w:themeTint="66"/>
              <w:left w:val="single" w:sz="12" w:space="0" w:color="808080" w:themeColor="background1" w:themeShade="80"/>
              <w:bottom w:val="single" w:sz="12" w:space="0" w:color="808080" w:themeColor="background1" w:themeShade="80"/>
              <w:right w:val="single" w:sz="12" w:space="0" w:color="808080" w:themeColor="background1" w:themeShade="80"/>
            </w:tcBorders>
          </w:tcPr>
          <w:p w:rsidR="00A3490A" w:rsidRDefault="00A3490A">
            <w:pPr>
              <w:rPr>
                <w:rFonts w:ascii="Berlin Sans FB" w:hAnsi="Berlin Sans FB"/>
                <w:sz w:val="16"/>
              </w:rPr>
            </w:pPr>
          </w:p>
          <w:p w:rsidR="00DB1581" w:rsidRDefault="00E33B1B">
            <w:pPr>
              <w:rPr>
                <w:rFonts w:ascii="Berlin Sans FB" w:hAnsi="Berlin Sans FB"/>
                <w:sz w:val="16"/>
              </w:rPr>
            </w:pPr>
            <w:r>
              <w:rPr>
                <w:rFonts w:ascii="Berlin Sans FB" w:hAnsi="Berlin Sans FB"/>
                <w:noProof/>
                <w:sz w:val="16"/>
              </w:rPr>
              <w:pict>
                <v:roundrect id="_x0000_s1261" style="position:absolute;margin-left:88pt;margin-top:-.2pt;width:284.4pt;height:19.6pt;z-index:251783168;v-text-anchor:middle" arcsize="10923f" fillcolor="#fde9d9 [665]" strokecolor="#e36c0a [2409]" strokeweight="1.5pt">
                  <v:stroke dashstyle="1 1" endcap="round"/>
                  <v:textbox style="mso-next-textbox:#_x0000_s1261" inset=",0,,0">
                    <w:txbxContent>
                      <w:p w:rsidR="00DB1581" w:rsidRPr="00A3490A" w:rsidRDefault="00DB1581" w:rsidP="00DB1581">
                        <w:pPr>
                          <w:jc w:val="center"/>
                          <w:rPr>
                            <w:rFonts w:ascii="Berlin Sans FB" w:hAnsi="Berlin Sans FB"/>
                          </w:rPr>
                        </w:pPr>
                        <w:r w:rsidRPr="00A3490A">
                          <w:rPr>
                            <w:rFonts w:ascii="Berlin Sans FB" w:hAnsi="Berlin Sans FB"/>
                            <w:b/>
                          </w:rPr>
                          <w:t>1.</w:t>
                        </w:r>
                        <w:r w:rsidRPr="00A3490A">
                          <w:rPr>
                            <w:rFonts w:ascii="Berlin Sans FB" w:hAnsi="Berlin Sans FB"/>
                          </w:rPr>
                          <w:t xml:space="preserve"> </w:t>
                        </w:r>
                        <w:r w:rsidR="00E33B1B">
                          <w:rPr>
                            <w:rFonts w:ascii="Berlin Sans FB" w:hAnsi="Berlin Sans FB"/>
                          </w:rPr>
                          <w:t>Lancement de la séquence</w:t>
                        </w:r>
                        <w:r>
                          <w:rPr>
                            <w:rFonts w:ascii="Berlin Sans FB" w:hAnsi="Berlin Sans FB"/>
                          </w:rPr>
                          <w:t xml:space="preserve">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w:t>
                        </w:r>
                        <w:r w:rsidR="00D54AEC">
                          <w:rPr>
                            <w:rFonts w:ascii="Script cole" w:hAnsi="Script cole"/>
                            <w:color w:val="F79646" w:themeColor="accent6"/>
                            <w:sz w:val="20"/>
                          </w:rPr>
                          <w:t>20</w:t>
                        </w:r>
                        <w:r>
                          <w:rPr>
                            <w:rFonts w:ascii="Script cole" w:hAnsi="Script cole"/>
                            <w:color w:val="F79646" w:themeColor="accent6"/>
                            <w:sz w:val="20"/>
                          </w:rPr>
                          <w:t>mn</w:t>
                        </w:r>
                      </w:p>
                    </w:txbxContent>
                  </v:textbox>
                </v:roundrect>
              </w:pict>
            </w:r>
          </w:p>
          <w:p w:rsidR="00E33B1B" w:rsidRDefault="00E33B1B">
            <w:pPr>
              <w:rPr>
                <w:rFonts w:ascii="Berlin Sans FB" w:hAnsi="Berlin Sans FB"/>
                <w:sz w:val="16"/>
              </w:rPr>
            </w:pPr>
          </w:p>
          <w:p w:rsidR="00DB1581" w:rsidRPr="00A3490A" w:rsidRDefault="00DB1581">
            <w:pPr>
              <w:rPr>
                <w:rFonts w:ascii="Berlin Sans FB" w:hAnsi="Berlin Sans FB"/>
                <w:sz w:val="16"/>
              </w:rPr>
            </w:pPr>
          </w:p>
          <w:p w:rsidR="00E33B1B" w:rsidRPr="00E33B1B" w:rsidRDefault="00E33B1B" w:rsidP="00E33B1B">
            <w:pPr>
              <w:pStyle w:val="ListParagraph"/>
              <w:numPr>
                <w:ilvl w:val="0"/>
                <w:numId w:val="4"/>
              </w:numPr>
              <w:ind w:left="426" w:right="65"/>
              <w:jc w:val="both"/>
              <w:rPr>
                <w:rFonts w:ascii="Geometr231 BT" w:eastAsia="맑은 고딕" w:hAnsi="Geometr231 BT" w:cs="Times New Roman"/>
                <w:i/>
              </w:rPr>
            </w:pPr>
            <w:r w:rsidRPr="00E33B1B">
              <w:rPr>
                <w:rFonts w:ascii="Geometr231 BT" w:eastAsia="맑은 고딕" w:hAnsi="Geometr231 BT" w:cs="Times New Roman"/>
              </w:rPr>
              <w:t xml:space="preserve">Observation de la pendule de la classe qui ne fonctionne pas. </w:t>
            </w:r>
            <w:r w:rsidRPr="00E33B1B">
              <w:rPr>
                <w:rFonts w:ascii="Geometr231 BT" w:eastAsia="맑은 고딕" w:hAnsi="Geometr231 BT" w:cs="Times New Roman"/>
                <w:color w:val="F79646" w:themeColor="accent6"/>
              </w:rPr>
              <w:t>Que signifie « la pendule ne fonctionne pas ? »</w:t>
            </w:r>
            <w:r w:rsidRPr="00E33B1B">
              <w:rPr>
                <w:rFonts w:ascii="Geometr231 BT" w:eastAsia="맑은 고딕" w:hAnsi="Geometr231 BT" w:cs="Times New Roman"/>
              </w:rPr>
              <w:t xml:space="preserve"> </w:t>
            </w:r>
            <w:r w:rsidRPr="00E33B1B">
              <w:rPr>
                <w:rFonts w:ascii="Geometr231 BT" w:eastAsia="맑은 고딕" w:hAnsi="Geometr231 BT" w:cs="Times New Roman"/>
                <w:i/>
              </w:rPr>
              <w:t>: les aiguilles ne tournent pas, elles n’indiquent donc plus l’heure correcte.</w:t>
            </w:r>
          </w:p>
          <w:p w:rsid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color w:val="F79646" w:themeColor="accent6"/>
              </w:rPr>
              <w:t>« Pourquoi les aiguilles ne bougent-elles pas ? »</w:t>
            </w:r>
            <w:r w:rsidRPr="00E33B1B">
              <w:rPr>
                <w:rFonts w:ascii="Geometr231 BT" w:eastAsia="맑은 고딕" w:hAnsi="Geometr231 BT" w:cs="Times New Roman"/>
              </w:rPr>
              <w:t xml:space="preserve"> Les élèves sont amenés à dire que c’est à cause des piles. Tout le monde tombe d’accord sur le fait que si les aiguilles ne sont pas en mouvement, </w:t>
            </w:r>
            <w:r w:rsidRPr="00E33B1B">
              <w:rPr>
                <w:rFonts w:ascii="Geometr231 BT" w:eastAsia="맑은 고딕" w:hAnsi="Geometr231 BT" w:cs="Times New Roman"/>
                <w:i/>
              </w:rPr>
              <w:t>«</w:t>
            </w:r>
            <w:r>
              <w:rPr>
                <w:rFonts w:ascii="Geometr231 BT" w:eastAsia="맑은 고딕" w:hAnsi="Geometr231 BT" w:cs="Times New Roman"/>
                <w:i/>
              </w:rPr>
              <w:t>c’est</w:t>
            </w:r>
            <w:r w:rsidRPr="00E33B1B">
              <w:rPr>
                <w:rFonts w:ascii="Geometr231 BT" w:eastAsia="맑은 고딕" w:hAnsi="Geometr231 BT" w:cs="Times New Roman"/>
                <w:i/>
              </w:rPr>
              <w:t xml:space="preserve"> peut-être à cause des piles».</w:t>
            </w:r>
            <w:r w:rsidRPr="00E33B1B">
              <w:rPr>
                <w:rFonts w:ascii="Geometr231 BT" w:eastAsia="맑은 고딕" w:hAnsi="Geometr231 BT" w:cs="Times New Roman"/>
              </w:rPr>
              <w:t xml:space="preserve"> On vérifie en retournant la pendule. L’enseignant change les piles, la pendule fonctionne de nouveau.</w:t>
            </w:r>
          </w:p>
          <w:p w:rsidR="00E33B1B" w:rsidRP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rPr>
              <w:t>Un dialogue est engagé entre l’enseignant et les élèves pour les amener à évoquer les objets qui permettent d’éclairer, puis les propos sont orientés vers les ampoules et les piles.</w:t>
            </w:r>
          </w:p>
          <w:p w:rsidR="00812201" w:rsidRPr="00812201" w:rsidRDefault="00E33B1B" w:rsidP="00E33B1B">
            <w:pPr>
              <w:pStyle w:val="ListParagraph"/>
              <w:numPr>
                <w:ilvl w:val="0"/>
                <w:numId w:val="4"/>
              </w:numPr>
              <w:ind w:left="426" w:right="65"/>
              <w:jc w:val="both"/>
              <w:rPr>
                <w:rFonts w:ascii="Geometr231 BT" w:hAnsi="Geometr231 BT"/>
                <w:color w:val="F79646" w:themeColor="accent6"/>
                <w:sz w:val="12"/>
              </w:rPr>
            </w:pPr>
            <w:r w:rsidRPr="00E33B1B">
              <w:rPr>
                <w:rFonts w:ascii="Geometr231 BT" w:eastAsia="맑은 고딕" w:hAnsi="Geometr231 BT" w:cs="Times New Roman"/>
              </w:rPr>
              <w:t>L’enseignant montre une lampe de poche. La lampe ne s’allume pas, il faut mettre la pile. Un enfant essaie de mettre une pile plate et l’ampoule s’allume. L’interrupteur qu’ils nomment « le bouton pour allumer » est testé dans ses deux positions avant de chercher à ouvrir le boîtier de la lampe</w:t>
            </w:r>
            <w:r>
              <w:rPr>
                <w:rFonts w:ascii="Geometr231 BT" w:eastAsia="맑은 고딕" w:hAnsi="Geometr231 BT" w:cs="Times New Roman"/>
              </w:rPr>
              <w:t>.</w:t>
            </w:r>
          </w:p>
          <w:p w:rsidR="00E33B1B" w:rsidRPr="00E33B1B" w:rsidRDefault="00E33B1B" w:rsidP="00812201">
            <w:pPr>
              <w:ind w:left="993" w:right="65"/>
              <w:jc w:val="both"/>
              <w:rPr>
                <w:rFonts w:ascii="The Only Exception" w:hAnsi="The Only Exception"/>
                <w:sz w:val="10"/>
              </w:rPr>
            </w:pPr>
          </w:p>
          <w:p w:rsidR="00E33B1B" w:rsidRDefault="00E33B1B" w:rsidP="00812201">
            <w:pPr>
              <w:ind w:left="993" w:right="65"/>
              <w:jc w:val="both"/>
              <w:rPr>
                <w:rFonts w:ascii="The Only Exception" w:hAnsi="The Only Exception"/>
              </w:rPr>
            </w:pPr>
            <w:r w:rsidRPr="00EC4FFD">
              <w:rPr>
                <w:rFonts w:ascii="Berlin Sans FB" w:hAnsi="Berlin Sans FB"/>
                <w:noProof/>
                <w:sz w:val="16"/>
              </w:rPr>
              <w:pict>
                <v:roundrect id="_x0000_s1262" style="position:absolute;left:0;text-align:left;margin-left:23.05pt;margin-top:3.55pt;width:418.7pt;height:21.5pt;z-index:251784192;v-text-anchor:middle" arcsize="10923f" fillcolor="#fde9d9 [665]" strokecolor="#e36c0a [2409]" strokeweight="1.5pt">
                  <v:stroke dashstyle="1 1" endcap="round"/>
                  <v:textbox style="mso-next-textbox:#_x0000_s1262" inset=",0,,0">
                    <w:txbxContent>
                      <w:p w:rsidR="00D54AEC" w:rsidRPr="00A3490A" w:rsidRDefault="00D54AEC" w:rsidP="00E33B1B">
                        <w:pPr>
                          <w:spacing w:after="0" w:line="240" w:lineRule="auto"/>
                          <w:jc w:val="center"/>
                          <w:rPr>
                            <w:rFonts w:ascii="Berlin Sans FB" w:hAnsi="Berlin Sans FB"/>
                          </w:rPr>
                        </w:pPr>
                        <w:r>
                          <w:rPr>
                            <w:rFonts w:ascii="Berlin Sans FB" w:hAnsi="Berlin Sans FB"/>
                            <w:b/>
                          </w:rPr>
                          <w:t>2</w:t>
                        </w:r>
                        <w:r w:rsidR="00E33B1B">
                          <w:rPr>
                            <w:rFonts w:ascii="Berlin Sans FB" w:hAnsi="Berlin Sans FB"/>
                            <w:b/>
                          </w:rPr>
                          <w:t xml:space="preserve">. </w:t>
                        </w:r>
                        <w:r w:rsidR="00E33B1B">
                          <w:rPr>
                            <w:rFonts w:ascii="Berlin Sans FB" w:hAnsi="Berlin Sans FB"/>
                          </w:rPr>
                          <w:t>Premières expériences : comment allumer une ampoule avec une pile plate ?</w:t>
                        </w:r>
                        <w:r>
                          <w:rPr>
                            <w:rFonts w:ascii="Berlin Sans FB" w:hAnsi="Berlin Sans FB"/>
                          </w:rPr>
                          <w:t xml:space="preserve">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w:t>
                        </w:r>
                        <w:r w:rsidR="00E33B1B">
                          <w:rPr>
                            <w:rFonts w:ascii="Script cole" w:hAnsi="Script cole"/>
                            <w:color w:val="F79646" w:themeColor="accent6"/>
                            <w:sz w:val="20"/>
                          </w:rPr>
                          <w:t>30</w:t>
                        </w:r>
                        <w:r>
                          <w:rPr>
                            <w:rFonts w:ascii="Script cole" w:hAnsi="Script cole"/>
                            <w:color w:val="F79646" w:themeColor="accent6"/>
                            <w:sz w:val="20"/>
                          </w:rPr>
                          <w:t>mn</w:t>
                        </w:r>
                      </w:p>
                    </w:txbxContent>
                  </v:textbox>
                </v:roundrect>
              </w:pict>
            </w:r>
          </w:p>
          <w:p w:rsidR="00D54AEC" w:rsidRPr="00D54AEC" w:rsidRDefault="00D54AEC" w:rsidP="00812201">
            <w:pPr>
              <w:ind w:left="993" w:right="65"/>
              <w:jc w:val="both"/>
              <w:rPr>
                <w:rFonts w:ascii="The Only Exception" w:hAnsi="The Only Exception"/>
                <w:sz w:val="12"/>
              </w:rPr>
            </w:pPr>
          </w:p>
          <w:p w:rsidR="00E33B1B" w:rsidRP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rPr>
              <w:t xml:space="preserve">L’enseignant demande à chacun de </w:t>
            </w:r>
            <w:r w:rsidRPr="00E33B1B">
              <w:rPr>
                <w:rFonts w:ascii="Geometr231 BT" w:eastAsia="맑은 고딕" w:hAnsi="Geometr231 BT" w:cs="Times New Roman"/>
                <w:color w:val="F79646" w:themeColor="accent6"/>
              </w:rPr>
              <w:t>dessiner une pile plate et une ampoule</w:t>
            </w:r>
            <w:r w:rsidRPr="00E33B1B">
              <w:rPr>
                <w:rFonts w:ascii="Geometr231 BT" w:eastAsia="맑은 고딕" w:hAnsi="Geometr231 BT" w:cs="Times New Roman"/>
              </w:rPr>
              <w:t>.</w:t>
            </w:r>
          </w:p>
          <w:p w:rsidR="00E33B1B" w:rsidRP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rPr>
              <w:t xml:space="preserve">Une fois le dessin réalisé, </w:t>
            </w:r>
            <w:r w:rsidRPr="00E33B1B">
              <w:rPr>
                <w:rFonts w:ascii="Geometr231 BT" w:eastAsia="맑은 고딕" w:hAnsi="Geometr231 BT" w:cs="Times New Roman"/>
                <w:b/>
              </w:rPr>
              <w:t>mettre les enfants par 2 et leur donner une pile plate et une ampoule sur socle</w:t>
            </w:r>
            <w:r w:rsidRPr="00E33B1B">
              <w:rPr>
                <w:rFonts w:ascii="Geometr231 BT" w:eastAsia="맑은 고딕" w:hAnsi="Geometr231 BT" w:cs="Times New Roman"/>
              </w:rPr>
              <w:t>. Chacun compare son dessin au matériel qu’il a devant lui.</w:t>
            </w:r>
          </w:p>
          <w:p w:rsid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rPr>
              <w:t xml:space="preserve">L’enseignant demande alors de </w:t>
            </w:r>
            <w:r w:rsidRPr="00E33B1B">
              <w:rPr>
                <w:rFonts w:ascii="Geometr231 BT" w:eastAsia="맑은 고딕" w:hAnsi="Geometr231 BT" w:cs="Times New Roman"/>
                <w:color w:val="F79646" w:themeColor="accent6"/>
              </w:rPr>
              <w:t>dessiner le plus précisément possible l’ampoule et la pile dans une position qui d’après eux permettrait que l’ampoule soit allumée</w:t>
            </w:r>
            <w:r w:rsidRPr="00E33B1B">
              <w:rPr>
                <w:rFonts w:ascii="Geometr231 BT" w:eastAsia="맑은 고딕" w:hAnsi="Geometr231 BT" w:cs="Times New Roman"/>
              </w:rPr>
              <w:t>. Chaque groupe réalise un nouveau dessin, et le présente à la classe.</w:t>
            </w:r>
          </w:p>
          <w:p w:rsidR="00E33B1B" w:rsidRPr="00E33B1B" w:rsidRDefault="00E33B1B" w:rsidP="00E33B1B">
            <w:pPr>
              <w:pStyle w:val="ListParagraph"/>
              <w:ind w:left="426" w:right="65"/>
              <w:jc w:val="both"/>
              <w:rPr>
                <w:rFonts w:ascii="Geometr231 BT" w:eastAsia="맑은 고딕" w:hAnsi="Geometr231 BT" w:cs="Times New Roman"/>
                <w:sz w:val="12"/>
              </w:rPr>
            </w:pPr>
          </w:p>
          <w:p w:rsidR="00D54AEC" w:rsidRPr="00D54AEC" w:rsidRDefault="00EC4FFD" w:rsidP="00D54AEC">
            <w:pPr>
              <w:ind w:left="993" w:right="65"/>
              <w:jc w:val="both"/>
              <w:rPr>
                <w:rFonts w:ascii="The Only Exception" w:eastAsia="맑은 고딕" w:hAnsi="The Only Exception" w:cs="Times New Roman"/>
              </w:rPr>
            </w:pPr>
            <w:r w:rsidRPr="00EC4FFD">
              <w:rPr>
                <w:rFonts w:ascii="The Only Exception" w:hAnsi="The Only Exception"/>
                <w:noProof/>
                <w:sz w:val="16"/>
              </w:rPr>
              <w:pict>
                <v:shapetype id="_x0000_t32" coordsize="21600,21600" o:spt="32" o:oned="t" path="m,l21600,21600e" filled="f">
                  <v:path arrowok="t" fillok="f" o:connecttype="none"/>
                  <o:lock v:ext="edit" shapetype="t"/>
                </v:shapetype>
                <v:shape id="_x0000_s1263" type="#_x0000_t32" style="position:absolute;left:0;text-align:left;margin-left:41.3pt;margin-top:1.4pt;width:0;height:53.85pt;z-index:251786240" o:connectortype="straight" strokecolor="#f79646 [3209]" strokeweight="1.5pt"/>
              </w:pict>
            </w:r>
            <w:r w:rsidR="00E33B1B" w:rsidRPr="00E33B1B">
              <w:rPr>
                <w:rFonts w:ascii="The Only Exception" w:eastAsia="맑은 고딕" w:hAnsi="The Only Exception" w:cs="Times New Roman"/>
              </w:rPr>
              <w:t xml:space="preserve">Une première manipulation, organisée en groupe, permet aux enfants de constater que l’ampoule doit être placée du côté des lames (en </w:t>
            </w:r>
            <w:r w:rsidR="00E33B1B" w:rsidRPr="00E33B1B">
              <w:rPr>
                <w:rFonts w:ascii="Times New Roman" w:eastAsia="맑은 고딕" w:hAnsi="Times New Roman" w:cs="Times New Roman"/>
              </w:rPr>
              <w:t>«</w:t>
            </w:r>
            <w:r w:rsidR="00E33B1B" w:rsidRPr="00E33B1B">
              <w:rPr>
                <w:rFonts w:ascii="The Only Exception" w:eastAsia="맑은 고딕" w:hAnsi="The Only Exception" w:cs="The Only Exception"/>
              </w:rPr>
              <w:t xml:space="preserve"> haut </w:t>
            </w:r>
            <w:r w:rsidR="00E33B1B" w:rsidRPr="00E33B1B">
              <w:rPr>
                <w:rFonts w:ascii="Times New Roman" w:eastAsia="맑은 고딕" w:hAnsi="Times New Roman" w:cs="Times New Roman"/>
              </w:rPr>
              <w:t>»</w:t>
            </w:r>
            <w:r w:rsidR="00E33B1B" w:rsidRPr="00E33B1B">
              <w:rPr>
                <w:rFonts w:ascii="The Only Exception" w:eastAsia="맑은 고딕" w:hAnsi="The Only Exception" w:cs="The Only Exception"/>
              </w:rPr>
              <w:t xml:space="preserve"> de la pile)</w:t>
            </w:r>
            <w:r w:rsidR="00D54AEC" w:rsidRPr="00D54AEC">
              <w:rPr>
                <w:rFonts w:ascii="The Only Exception" w:eastAsia="맑은 고딕" w:hAnsi="The Only Exception" w:cs="Times New Roman"/>
              </w:rPr>
              <w:t>.</w:t>
            </w:r>
          </w:p>
          <w:p w:rsid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rPr>
              <w:t xml:space="preserve">L’observation des dessins permet de les </w:t>
            </w:r>
            <w:r w:rsidRPr="00E33B1B">
              <w:rPr>
                <w:rFonts w:ascii="Geometr231 BT" w:eastAsia="맑은 고딕" w:hAnsi="Geometr231 BT" w:cs="Times New Roman"/>
                <w:b/>
              </w:rPr>
              <w:t>regrouper en fonction des positions relatives de la pile et de l’ampoule</w:t>
            </w:r>
            <w:r w:rsidRPr="00E33B1B">
              <w:rPr>
                <w:rFonts w:ascii="Geometr231 BT" w:eastAsia="맑은 고딕" w:hAnsi="Geometr231 BT" w:cs="Times New Roman"/>
              </w:rPr>
              <w:t>. On élimine alors une première série de dessins que l’enseignant schématise sur une affiche</w:t>
            </w:r>
            <w:r>
              <w:rPr>
                <w:rFonts w:ascii="Geometr231 BT" w:eastAsia="맑은 고딕" w:hAnsi="Geometr231 BT" w:cs="Times New Roman"/>
              </w:rPr>
              <w:t>.</w:t>
            </w:r>
          </w:p>
          <w:p w:rsidR="00D54AEC" w:rsidRPr="00E33B1B" w:rsidRDefault="00E33B1B" w:rsidP="00E33B1B">
            <w:pPr>
              <w:pStyle w:val="ListParagraph"/>
              <w:numPr>
                <w:ilvl w:val="0"/>
                <w:numId w:val="4"/>
              </w:numPr>
              <w:ind w:left="426"/>
              <w:jc w:val="both"/>
              <w:rPr>
                <w:rFonts w:ascii="Calibri" w:eastAsia="맑은 고딕" w:hAnsi="Calibri" w:cs="Times New Roman"/>
                <w:i/>
              </w:rPr>
            </w:pPr>
            <w:r w:rsidRPr="00E33B1B">
              <w:rPr>
                <w:rFonts w:ascii="Geometr231 BT" w:eastAsia="맑은 고딕" w:hAnsi="Geometr231 BT" w:cs="Times New Roman"/>
              </w:rPr>
              <w:t>On conserve une série de dessins correspondant aux trois autres situations. L’enseignant schématise les trois sur une autre affiche.</w:t>
            </w:r>
          </w:p>
          <w:p w:rsidR="00E33B1B" w:rsidRDefault="00E33B1B" w:rsidP="00812201">
            <w:pPr>
              <w:ind w:left="993" w:right="65"/>
              <w:jc w:val="both"/>
              <w:rPr>
                <w:rFonts w:ascii="The Only Exception" w:hAnsi="The Only Exception"/>
              </w:rPr>
            </w:pPr>
            <w:r w:rsidRPr="00EC4FFD">
              <w:rPr>
                <w:rFonts w:ascii="Berlin Sans FB" w:hAnsi="Berlin Sans FB"/>
                <w:noProof/>
                <w:sz w:val="16"/>
              </w:rPr>
              <w:pict>
                <v:roundrect id="_x0000_s1265" style="position:absolute;left:0;text-align:left;margin-left:94.45pt;margin-top:7.5pt;width:277.95pt;height:19.6pt;z-index:251788288;v-text-anchor:middle" arcsize="10923f" fillcolor="#fde9d9 [665]" strokecolor="#e36c0a [2409]" strokeweight="1.5pt">
                  <v:stroke dashstyle="1 1" endcap="round"/>
                  <v:textbox style="mso-next-textbox:#_x0000_s1265" inset=",0,,0">
                    <w:txbxContent>
                      <w:p w:rsidR="00D54AEC" w:rsidRPr="00A3490A" w:rsidRDefault="00E33B1B" w:rsidP="00D54AEC">
                        <w:pPr>
                          <w:jc w:val="center"/>
                          <w:rPr>
                            <w:rFonts w:ascii="Berlin Sans FB" w:hAnsi="Berlin Sans FB"/>
                          </w:rPr>
                        </w:pPr>
                        <w:r>
                          <w:rPr>
                            <w:rFonts w:ascii="Berlin Sans FB" w:hAnsi="Berlin Sans FB"/>
                            <w:b/>
                          </w:rPr>
                          <w:t>3</w:t>
                        </w:r>
                        <w:r w:rsidR="00D54AEC" w:rsidRPr="00A3490A">
                          <w:rPr>
                            <w:rFonts w:ascii="Berlin Sans FB" w:hAnsi="Berlin Sans FB"/>
                            <w:b/>
                          </w:rPr>
                          <w:t>.</w:t>
                        </w:r>
                        <w:r w:rsidR="00D54AEC" w:rsidRPr="00A3490A">
                          <w:rPr>
                            <w:rFonts w:ascii="Berlin Sans FB" w:hAnsi="Berlin Sans FB"/>
                          </w:rPr>
                          <w:t xml:space="preserve"> </w:t>
                        </w:r>
                        <w:r>
                          <w:rPr>
                            <w:rFonts w:ascii="Berlin Sans FB" w:hAnsi="Berlin Sans FB"/>
                          </w:rPr>
                          <w:t>Manipulation pour vérifier les propositions</w:t>
                        </w:r>
                        <w:r w:rsidR="00D54AEC">
                          <w:rPr>
                            <w:rFonts w:ascii="Berlin Sans FB" w:hAnsi="Berlin Sans FB"/>
                          </w:rPr>
                          <w:t xml:space="preserve"> </w:t>
                        </w:r>
                        <w:r w:rsidR="00D54AEC" w:rsidRPr="00812201">
                          <w:rPr>
                            <w:rFonts w:ascii="Script cole" w:hAnsi="Script cole"/>
                            <w:color w:val="F79646" w:themeColor="accent6"/>
                            <w:sz w:val="20"/>
                          </w:rPr>
                          <w:sym w:font="Wingdings" w:char="F036"/>
                        </w:r>
                        <w:r w:rsidR="00D54AEC">
                          <w:rPr>
                            <w:rFonts w:ascii="Script cole" w:hAnsi="Script cole"/>
                            <w:color w:val="F79646" w:themeColor="accent6"/>
                            <w:sz w:val="20"/>
                          </w:rPr>
                          <w:t xml:space="preserve"> </w:t>
                        </w:r>
                        <w:r>
                          <w:rPr>
                            <w:rFonts w:ascii="Script cole" w:hAnsi="Script cole"/>
                            <w:color w:val="F79646" w:themeColor="accent6"/>
                            <w:sz w:val="20"/>
                          </w:rPr>
                          <w:t>3</w:t>
                        </w:r>
                        <w:r w:rsidR="00D54AEC">
                          <w:rPr>
                            <w:rFonts w:ascii="Script cole" w:hAnsi="Script cole"/>
                            <w:color w:val="F79646" w:themeColor="accent6"/>
                            <w:sz w:val="20"/>
                          </w:rPr>
                          <w:t>0mn</w:t>
                        </w:r>
                      </w:p>
                    </w:txbxContent>
                  </v:textbox>
                </v:roundrect>
              </w:pict>
            </w:r>
          </w:p>
          <w:p w:rsidR="00D54AEC" w:rsidRPr="00E33B1B" w:rsidRDefault="00D54AEC" w:rsidP="00812201">
            <w:pPr>
              <w:ind w:left="993" w:right="65"/>
              <w:jc w:val="both"/>
              <w:rPr>
                <w:rFonts w:ascii="The Only Exception" w:hAnsi="The Only Exception"/>
                <w:sz w:val="12"/>
              </w:rPr>
            </w:pPr>
          </w:p>
          <w:p w:rsidR="00E33B1B" w:rsidRPr="00E33B1B" w:rsidRDefault="00E33B1B" w:rsidP="00E33B1B">
            <w:pPr>
              <w:pStyle w:val="ListParagraph"/>
              <w:ind w:left="426" w:right="65"/>
              <w:jc w:val="both"/>
              <w:rPr>
                <w:rFonts w:ascii="Geometr231 BT" w:eastAsia="맑은 고딕" w:hAnsi="Geometr231 BT" w:cs="Times New Roman"/>
                <w:b/>
              </w:rPr>
            </w:pPr>
            <w:r w:rsidRPr="00E33B1B">
              <w:rPr>
                <w:rFonts w:ascii="Geometr231 BT" w:eastAsia="맑은 고딕" w:hAnsi="Geometr231 BT" w:cs="Times New Roman"/>
                <w:b/>
              </w:rPr>
              <w:t>Manipulations :</w:t>
            </w:r>
          </w:p>
          <w:p w:rsidR="00E33B1B" w:rsidRP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rPr>
              <w:t>Par groupe de deux, les élèves manipulent une pile et une ampoule (toujours vissées sur une douille). Ils tentent d’allumer leur ampoule en faisant exactement comme indiqué sur les 3 schémas dessinés par l’enseignant. But : allumer l’ampoule comme sur les dessins proposés et dire si l’ampoule s’allume ou non.</w:t>
            </w:r>
          </w:p>
          <w:p w:rsidR="00E33B1B" w:rsidRDefault="00E33B1B" w:rsidP="00E33B1B">
            <w:pPr>
              <w:pStyle w:val="ListParagraph"/>
              <w:numPr>
                <w:ilvl w:val="0"/>
                <w:numId w:val="4"/>
              </w:numPr>
              <w:ind w:left="426" w:right="65"/>
              <w:jc w:val="both"/>
              <w:rPr>
                <w:rFonts w:ascii="Geometr231 BT" w:eastAsia="맑은 고딕" w:hAnsi="Geometr231 BT" w:cs="Times New Roman"/>
              </w:rPr>
            </w:pPr>
            <w:r w:rsidRPr="00E33B1B">
              <w:rPr>
                <w:rFonts w:ascii="Geometr231 BT" w:eastAsia="맑은 고딕" w:hAnsi="Geometr231 BT" w:cs="Times New Roman"/>
              </w:rPr>
              <w:t xml:space="preserve">L’enseignant passe dans chaque groupe et renvoie les élèves à l’affiche </w:t>
            </w:r>
            <w:r w:rsidRPr="00E33B1B">
              <w:rPr>
                <w:rFonts w:ascii="Geometr231 BT" w:eastAsia="맑은 고딕" w:hAnsi="Geometr231 BT" w:cs="Times New Roman"/>
                <w:color w:val="F79646" w:themeColor="accent6"/>
              </w:rPr>
              <w:t>« avez-vous essayé les trois propositions ?</w:t>
            </w:r>
            <w:r>
              <w:rPr>
                <w:rFonts w:ascii="Geometr231 BT" w:eastAsia="맑은 고딕" w:hAnsi="Geometr231 BT" w:cs="Times New Roman"/>
                <w:color w:val="F79646" w:themeColor="accent6"/>
              </w:rPr>
              <w:t> »</w:t>
            </w:r>
            <w:r w:rsidRPr="00E33B1B">
              <w:rPr>
                <w:rFonts w:ascii="Geometr231 BT" w:eastAsia="맑은 고딕" w:hAnsi="Geometr231 BT" w:cs="Times New Roman"/>
              </w:rPr>
              <w:t xml:space="preserve"> Les élèves constatent que leur ampoule s’allume suivant un schéma. </w:t>
            </w:r>
          </w:p>
          <w:p w:rsidR="00E33B1B" w:rsidRPr="00E33B1B" w:rsidRDefault="00E33B1B" w:rsidP="00E33B1B">
            <w:pPr>
              <w:pStyle w:val="ListParagraph"/>
              <w:ind w:left="426" w:right="65"/>
              <w:jc w:val="both"/>
              <w:rPr>
                <w:rFonts w:ascii="Geometr231 BT" w:eastAsia="맑은 고딕" w:hAnsi="Geometr231 BT" w:cs="Times New Roman"/>
                <w:sz w:val="14"/>
              </w:rPr>
            </w:pPr>
          </w:p>
          <w:p w:rsidR="00E33B1B" w:rsidRDefault="00E33B1B" w:rsidP="00E33B1B">
            <w:pPr>
              <w:ind w:left="993" w:right="65"/>
              <w:jc w:val="both"/>
              <w:rPr>
                <w:rFonts w:ascii="The Only Exception" w:eastAsia="맑은 고딕" w:hAnsi="The Only Exception" w:cs="Times New Roman"/>
              </w:rPr>
            </w:pPr>
            <w:r w:rsidRPr="00EC4FFD">
              <w:rPr>
                <w:rFonts w:ascii="The Only Exception" w:hAnsi="The Only Exception"/>
                <w:noProof/>
                <w:sz w:val="16"/>
              </w:rPr>
              <w:pict>
                <v:shape id="_x0000_s1337" type="#_x0000_t32" style="position:absolute;left:0;text-align:left;margin-left:41.3pt;margin-top:1.4pt;width:0;height:37pt;z-index:251826176" o:connectortype="straight" strokecolor="#f79646 [3209]" strokeweight="1.5pt"/>
              </w:pict>
            </w:r>
            <w:r>
              <w:rPr>
                <w:rFonts w:ascii="The Only Exception" w:eastAsia="맑은 고딕" w:hAnsi="The Only Exception" w:cs="Times New Roman"/>
              </w:rPr>
              <w:t>Il est important que l’enseignant encourage à tester les 3 propositions et ne pas s’arrêter au premier éclat de lumière.</w:t>
            </w:r>
          </w:p>
          <w:p w:rsidR="007C0E72" w:rsidRPr="00E33B1B" w:rsidRDefault="007C0E72" w:rsidP="00C206A3">
            <w:pPr>
              <w:ind w:right="65"/>
              <w:jc w:val="both"/>
              <w:rPr>
                <w:rFonts w:ascii="Geometr231 BT" w:hAnsi="Geometr231 BT"/>
              </w:rPr>
            </w:pPr>
          </w:p>
        </w:tc>
      </w:tr>
    </w:tbl>
    <w:p w:rsidR="00812201" w:rsidRDefault="00812201">
      <w:pPr>
        <w:rPr>
          <w:rFonts w:asciiTheme="majorHAnsi" w:hAnsiTheme="majorHAnsi"/>
          <w:sz w:val="2"/>
        </w:rPr>
      </w:pPr>
    </w:p>
    <w:p w:rsidR="00C206A3" w:rsidRPr="00C94E54" w:rsidRDefault="00C206A3" w:rsidP="00C206A3">
      <w:pPr>
        <w:rPr>
          <w:rFonts w:ascii="Pere Castor" w:hAnsi="Pere Castor"/>
          <w:sz w:val="56"/>
        </w:rPr>
      </w:pPr>
      <w:r w:rsidRPr="00EC4FFD">
        <w:rPr>
          <w:rFonts w:ascii="Pere Castor" w:hAnsi="Pere Castor"/>
          <w:noProof/>
          <w:sz w:val="52"/>
        </w:rPr>
        <w:lastRenderedPageBreak/>
        <w:pict>
          <v:shape id="_x0000_s1341" type="#_x0000_t65" style="position:absolute;margin-left:351.8pt;margin-top:3.1pt;width:150.7pt;height:47.25pt;z-index:251829248;v-text-anchor:middle" strokecolor="#7f7f7f [1612]">
            <v:shadow on="t" opacity=".5" offset="6pt,6pt"/>
            <v:textbox>
              <w:txbxContent>
                <w:p w:rsidR="00C206A3" w:rsidRPr="00812201" w:rsidRDefault="00C206A3" w:rsidP="00C206A3">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C206A3" w:rsidRPr="00C94E54" w:rsidRDefault="00C47B04" w:rsidP="00C206A3">
                  <w:pPr>
                    <w:spacing w:after="0" w:line="240" w:lineRule="auto"/>
                    <w:jc w:val="center"/>
                    <w:rPr>
                      <w:rFonts w:ascii="Cooper Std Black" w:hAnsi="Cooper Std Black"/>
                      <w:sz w:val="20"/>
                    </w:rPr>
                  </w:pPr>
                  <w:r>
                    <w:rPr>
                      <w:rFonts w:ascii="Cooper Std Black" w:hAnsi="Cooper Std Black"/>
                      <w:sz w:val="20"/>
                    </w:rPr>
                    <w:t>4</w:t>
                  </w:r>
                  <w:r w:rsidR="00C206A3">
                    <w:rPr>
                      <w:rFonts w:ascii="Cooper Std Black" w:hAnsi="Cooper Std Black"/>
                      <w:sz w:val="20"/>
                    </w:rPr>
                    <w:t xml:space="preserve"> séances </w:t>
                  </w:r>
                </w:p>
              </w:txbxContent>
            </v:textbox>
          </v:shape>
        </w:pict>
      </w:r>
      <w:r w:rsidRPr="00EC4FFD">
        <w:rPr>
          <w:rFonts w:ascii="Pere Castor" w:hAnsi="Pere Castor"/>
          <w:noProof/>
          <w:sz w:val="44"/>
        </w:rPr>
        <w:pict>
          <v:oval id="_x0000_s1342" style="position:absolute;margin-left:-36.3pt;margin-top:-3.1pt;width:34.55pt;height:34.55pt;z-index:251830272;v-text-anchor:middle" strokecolor="#7f7f7f [1612]">
            <v:stroke dashstyle="dash"/>
            <v:textbox inset=".5mm,0,.5mm,0">
              <w:txbxContent>
                <w:p w:rsidR="00C206A3" w:rsidRPr="00812201" w:rsidRDefault="00C206A3" w:rsidP="00C206A3">
                  <w:pPr>
                    <w:spacing w:after="0" w:line="240" w:lineRule="auto"/>
                    <w:jc w:val="center"/>
                    <w:rPr>
                      <w:rFonts w:ascii="Berlin Sans FB" w:hAnsi="Berlin Sans FB"/>
                      <w:color w:val="F79646" w:themeColor="accent6"/>
                      <w:sz w:val="32"/>
                    </w:rPr>
                  </w:pPr>
                  <w:r w:rsidRPr="00812201">
                    <w:rPr>
                      <w:rFonts w:ascii="Berlin Sans FB" w:hAnsi="Berlin Sans FB"/>
                      <w:color w:val="F79646" w:themeColor="accent6"/>
                      <w:sz w:val="32"/>
                    </w:rPr>
                    <w:t>CP</w:t>
                  </w:r>
                </w:p>
              </w:txbxContent>
            </v:textbox>
          </v:oval>
        </w:pict>
      </w:r>
      <w:r w:rsidRPr="00EC4FFD">
        <w:rPr>
          <w:rFonts w:ascii="Pere Castor" w:hAnsi="Pere Castor"/>
          <w:noProof/>
          <w:sz w:val="52"/>
        </w:rPr>
        <w:pict>
          <v:shape id="_x0000_s1340" type="#_x0000_t114" style="position:absolute;margin-left:-74.3pt;margin-top:-8.25pt;width:603.05pt;height:49.55pt;z-index:-251488256" fillcolor="#bfbfbf [2412]" strokecolor="#7f7f7f [1612]" strokeweight="2.25pt">
            <v:stroke dashstyle="1 1" endcap="round"/>
          </v:shape>
        </w:pict>
      </w:r>
      <w:r>
        <w:rPr>
          <w:rFonts w:ascii="Pere Castor" w:hAnsi="Pere Castor"/>
          <w:sz w:val="52"/>
        </w:rPr>
        <w:t xml:space="preserve">       Réaliser un circuit électrique simple</w:t>
      </w:r>
    </w:p>
    <w:p w:rsidR="00C206A3" w:rsidRDefault="00C206A3">
      <w:pPr>
        <w:rPr>
          <w:rFonts w:asciiTheme="majorHAnsi" w:hAnsiTheme="majorHAnsi"/>
          <w:sz w:val="2"/>
        </w:rPr>
      </w:pPr>
    </w:p>
    <w:p w:rsidR="00C206A3" w:rsidRDefault="00C206A3">
      <w:pPr>
        <w:rPr>
          <w:rFonts w:asciiTheme="majorHAnsi" w:hAnsiTheme="majorHAnsi"/>
          <w:sz w:val="2"/>
        </w:rPr>
      </w:pPr>
    </w:p>
    <w:tbl>
      <w:tblPr>
        <w:tblStyle w:val="TableGrid"/>
        <w:tblW w:w="0" w:type="auto"/>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212"/>
      </w:tblGrid>
      <w:tr w:rsidR="00C206A3" w:rsidTr="00C206A3">
        <w:tc>
          <w:tcPr>
            <w:tcW w:w="9212" w:type="dxa"/>
          </w:tcPr>
          <w:p w:rsidR="00C206A3" w:rsidRPr="00C206A3" w:rsidRDefault="00C206A3" w:rsidP="00C206A3">
            <w:pPr>
              <w:pStyle w:val="ListParagraph"/>
              <w:ind w:left="426" w:right="65"/>
              <w:jc w:val="both"/>
              <w:rPr>
                <w:rFonts w:ascii="Geometr231 BT" w:eastAsia="맑은 고딕" w:hAnsi="Geometr231 BT" w:cs="Times New Roman"/>
                <w:b/>
                <w:sz w:val="8"/>
              </w:rPr>
            </w:pPr>
          </w:p>
          <w:p w:rsidR="00C206A3" w:rsidRPr="00E33B1B" w:rsidRDefault="00C206A3" w:rsidP="00C206A3">
            <w:pPr>
              <w:pStyle w:val="ListParagraph"/>
              <w:ind w:left="426" w:right="65"/>
              <w:jc w:val="both"/>
              <w:rPr>
                <w:rFonts w:ascii="Geometr231 BT" w:eastAsia="맑은 고딕" w:hAnsi="Geometr231 BT" w:cs="Times New Roman"/>
                <w:b/>
              </w:rPr>
            </w:pPr>
            <w:r w:rsidRPr="00E33B1B">
              <w:rPr>
                <w:rFonts w:ascii="Geometr231 BT" w:eastAsia="맑은 고딕" w:hAnsi="Geometr231 BT" w:cs="Times New Roman"/>
                <w:b/>
              </w:rPr>
              <w:t>Dessin d’observation :</w:t>
            </w:r>
          </w:p>
          <w:p w:rsidR="00C206A3" w:rsidRPr="00E33B1B" w:rsidRDefault="00C206A3" w:rsidP="00C206A3">
            <w:pPr>
              <w:pStyle w:val="ListParagraph"/>
              <w:numPr>
                <w:ilvl w:val="0"/>
                <w:numId w:val="24"/>
              </w:numPr>
              <w:ind w:left="426" w:right="65"/>
              <w:jc w:val="both"/>
              <w:rPr>
                <w:rFonts w:ascii="The Only Exception" w:hAnsi="The Only Exception"/>
              </w:rPr>
            </w:pPr>
            <w:r w:rsidRPr="00E33B1B">
              <w:rPr>
                <w:rFonts w:ascii="Geometr231 BT" w:eastAsia="맑은 고딕" w:hAnsi="Geometr231 BT" w:cs="Times New Roman"/>
              </w:rPr>
              <w:t xml:space="preserve">Consigne : </w:t>
            </w:r>
            <w:r w:rsidRPr="00E33B1B">
              <w:rPr>
                <w:rFonts w:ascii="Geometr231 BT" w:eastAsia="맑은 고딕" w:hAnsi="Geometr231 BT" w:cs="Times New Roman"/>
                <w:color w:val="F79646" w:themeColor="accent6"/>
              </w:rPr>
              <w:t>« Je dessine exactement ce que je vois »</w:t>
            </w:r>
            <w:r w:rsidRPr="00E33B1B">
              <w:rPr>
                <w:rFonts w:ascii="Geometr231 BT" w:eastAsia="맑은 고딕" w:hAnsi="Geometr231 BT" w:cs="Times New Roman"/>
              </w:rPr>
              <w:t>. L’enseignant demande aux élèves un dessin. Il ne s’agit pas de reproduire le schéma de l’affiche. Un élève peut aider l’autre en tenant le montage pour que l’autre dessine.</w:t>
            </w:r>
          </w:p>
          <w:p w:rsidR="00C206A3" w:rsidRPr="00E33B1B" w:rsidRDefault="00C206A3" w:rsidP="00C206A3">
            <w:pPr>
              <w:pStyle w:val="ListParagraph"/>
              <w:ind w:left="426" w:right="65"/>
              <w:jc w:val="both"/>
              <w:rPr>
                <w:rFonts w:ascii="The Only Exception" w:hAnsi="The Only Exception"/>
              </w:rPr>
            </w:pPr>
          </w:p>
          <w:p w:rsidR="00C206A3" w:rsidRDefault="00C206A3" w:rsidP="00C206A3">
            <w:pPr>
              <w:pStyle w:val="ListParagraph"/>
              <w:ind w:left="426" w:right="65"/>
              <w:jc w:val="both"/>
              <w:rPr>
                <w:rFonts w:ascii="Geometr231 BT" w:eastAsia="맑은 고딕" w:hAnsi="Geometr231 BT" w:cs="Times New Roman"/>
                <w:b/>
              </w:rPr>
            </w:pPr>
            <w:r>
              <w:rPr>
                <w:rFonts w:ascii="Geometr231 BT" w:eastAsia="맑은 고딕" w:hAnsi="Geometr231 BT" w:cs="Times New Roman"/>
                <w:b/>
              </w:rPr>
              <w:t>Bilan oral collectif :</w:t>
            </w:r>
          </w:p>
          <w:p w:rsidR="00C206A3" w:rsidRPr="00E33B1B" w:rsidRDefault="00C206A3" w:rsidP="00C206A3">
            <w:pPr>
              <w:pStyle w:val="ListParagraph"/>
              <w:numPr>
                <w:ilvl w:val="0"/>
                <w:numId w:val="24"/>
              </w:numPr>
              <w:ind w:left="426" w:right="65"/>
              <w:jc w:val="both"/>
              <w:rPr>
                <w:rFonts w:ascii="Geometr231 BT" w:eastAsia="맑은 고딕" w:hAnsi="Geometr231 BT" w:cs="Times New Roman"/>
              </w:rPr>
            </w:pPr>
            <w:r w:rsidRPr="00E33B1B">
              <w:rPr>
                <w:rFonts w:ascii="Geometr231 BT" w:eastAsia="맑은 고딕" w:hAnsi="Geometr231 BT" w:cs="Times New Roman"/>
              </w:rPr>
              <w:t>Bilan de la séance écrit au tableau, sous la dictée des enfants :</w:t>
            </w:r>
            <w:r>
              <w:rPr>
                <w:rFonts w:ascii="Geometr231 BT" w:eastAsia="맑은 고딕" w:hAnsi="Geometr231 BT" w:cs="Times New Roman"/>
              </w:rPr>
              <w:t xml:space="preserve"> </w:t>
            </w:r>
            <w:r w:rsidRPr="00E33B1B">
              <w:rPr>
                <w:rFonts w:ascii="Geometr231 BT" w:eastAsia="맑은 고딕" w:hAnsi="Geometr231 BT" w:cs="Times New Roman"/>
                <w:color w:val="F79646" w:themeColor="accent6"/>
              </w:rPr>
              <w:t>« Il faut que les deux lames (bornes) de la pile touchent chacune les vis de la douille pour que l’ampoule s’allume »</w:t>
            </w:r>
            <w:r w:rsidRPr="00E33B1B">
              <w:rPr>
                <w:rFonts w:ascii="Geometr231 BT" w:eastAsia="맑은 고딕" w:hAnsi="Geometr231 BT" w:cs="Times New Roman"/>
              </w:rPr>
              <w:t>.</w:t>
            </w:r>
          </w:p>
          <w:p w:rsidR="00C206A3" w:rsidRPr="00E33B1B" w:rsidRDefault="00C206A3" w:rsidP="00C206A3">
            <w:pPr>
              <w:pStyle w:val="ListParagraph"/>
              <w:numPr>
                <w:ilvl w:val="0"/>
                <w:numId w:val="24"/>
              </w:numPr>
              <w:ind w:left="426" w:right="65"/>
              <w:jc w:val="both"/>
              <w:rPr>
                <w:rFonts w:ascii="Geometr231 BT" w:eastAsia="맑은 고딕" w:hAnsi="Geometr231 BT" w:cs="Times New Roman"/>
              </w:rPr>
            </w:pPr>
            <w:r w:rsidRPr="00E33B1B">
              <w:rPr>
                <w:rFonts w:ascii="Geometr231 BT" w:eastAsia="맑은 고딕" w:hAnsi="Geometr231 BT" w:cs="Times New Roman"/>
              </w:rPr>
              <w:t>Les CP écrivent la phrase sous le schéma. Les GS collent la phrase.</w:t>
            </w:r>
          </w:p>
          <w:p w:rsidR="00C206A3" w:rsidRDefault="00C206A3" w:rsidP="00C206A3">
            <w:pPr>
              <w:pStyle w:val="ListParagraph"/>
              <w:numPr>
                <w:ilvl w:val="0"/>
                <w:numId w:val="24"/>
              </w:numPr>
              <w:ind w:left="426" w:right="65"/>
              <w:jc w:val="both"/>
              <w:rPr>
                <w:rFonts w:ascii="Geometr231 BT" w:eastAsia="맑은 고딕" w:hAnsi="Geometr231 BT" w:cs="Times New Roman"/>
              </w:rPr>
            </w:pPr>
            <w:r w:rsidRPr="00E33B1B">
              <w:rPr>
                <w:rFonts w:ascii="Geometr231 BT" w:eastAsia="맑은 고딕" w:hAnsi="Geometr231 BT" w:cs="Times New Roman"/>
              </w:rPr>
              <w:t>L’enseignant écrit cette conclusion sur l’affiche, et reporte aussi la date et la question de départ.</w:t>
            </w:r>
          </w:p>
          <w:p w:rsidR="00C206A3" w:rsidRPr="00E33B1B" w:rsidRDefault="00C206A3" w:rsidP="00C206A3">
            <w:pPr>
              <w:pStyle w:val="ListParagraph"/>
              <w:ind w:left="426" w:right="65"/>
              <w:jc w:val="both"/>
              <w:rPr>
                <w:rFonts w:ascii="Geometr231 BT" w:eastAsia="맑은 고딕" w:hAnsi="Geometr231 BT" w:cs="Times New Roman"/>
                <w:sz w:val="10"/>
              </w:rPr>
            </w:pPr>
          </w:p>
          <w:p w:rsidR="00C206A3" w:rsidRPr="00E33B1B" w:rsidRDefault="00C206A3" w:rsidP="00C206A3">
            <w:pPr>
              <w:ind w:left="993" w:right="65"/>
              <w:jc w:val="both"/>
              <w:rPr>
                <w:rFonts w:ascii="The Only Exception" w:eastAsia="맑은 고딕" w:hAnsi="The Only Exception" w:cs="Times New Roman"/>
              </w:rPr>
            </w:pPr>
            <w:r w:rsidRPr="00EC4FFD">
              <w:rPr>
                <w:rFonts w:ascii="The Only Exception" w:hAnsi="The Only Exception"/>
                <w:noProof/>
                <w:sz w:val="16"/>
              </w:rPr>
              <w:pict>
                <v:shape id="_x0000_s1343" type="#_x0000_t32" style="position:absolute;left:0;text-align:left;margin-left:41.3pt;margin-top:1.4pt;width:0;height:12.45pt;z-index:251832320" o:connectortype="straight" strokecolor="#f79646 [3209]" strokeweight="1.5pt"/>
              </w:pict>
            </w:r>
            <w:r>
              <w:rPr>
                <w:rFonts w:ascii="The Only Exception" w:eastAsia="맑은 고딕" w:hAnsi="The Only Exception" w:cs="Times New Roman"/>
              </w:rPr>
              <w:t>Il est important d’insister sur une bonne utilisation du lexique.</w:t>
            </w:r>
          </w:p>
          <w:p w:rsidR="00C206A3" w:rsidRDefault="00C206A3">
            <w:pPr>
              <w:rPr>
                <w:rFonts w:asciiTheme="majorHAnsi" w:hAnsiTheme="majorHAnsi"/>
                <w:sz w:val="2"/>
              </w:rPr>
            </w:pPr>
          </w:p>
        </w:tc>
      </w:tr>
    </w:tbl>
    <w:p w:rsidR="00C206A3" w:rsidRDefault="00C206A3">
      <w:pPr>
        <w:rPr>
          <w:rFonts w:asciiTheme="majorHAnsi" w:hAnsiTheme="majorHAnsi"/>
          <w:sz w:val="2"/>
        </w:rPr>
      </w:pPr>
    </w:p>
    <w:p w:rsidR="00C206A3" w:rsidRDefault="007843A3">
      <w:pPr>
        <w:rPr>
          <w:rFonts w:asciiTheme="majorHAnsi" w:hAnsiTheme="majorHAnsi"/>
          <w:sz w:val="2"/>
        </w:rPr>
      </w:pPr>
      <w:r>
        <w:rPr>
          <w:rFonts w:asciiTheme="majorHAnsi" w:hAnsiTheme="majorHAnsi"/>
          <w:noProof/>
          <w:sz w:val="2"/>
        </w:rPr>
        <w:pict>
          <v:group id="_x0000_s1380" style="position:absolute;margin-left:-6.75pt;margin-top:3.25pt;width:464.55pt;height:178.1pt;z-index:251842048" coordorigin="1282,5140" coordsize="9291,3562">
            <v:roundrect id="_x0000_s1268" style="position:absolute;left:1282;top:5140;width:9291;height:3562" arcsize="5865f" o:regroupid="1" strokecolor="#7f7f7f [1612]">
              <v:stroke dashstyle="dash"/>
              <v:textbox style="mso-next-textbox:#_x0000_s1268">
                <w:txbxContent>
                  <w:p w:rsidR="007C0E72" w:rsidRPr="00BC6152" w:rsidRDefault="007C0E72" w:rsidP="007C0E72">
                    <w:pPr>
                      <w:rPr>
                        <w:rFonts w:ascii="The Only Exception" w:hAnsi="The Only Exception"/>
                        <w:sz w:val="28"/>
                      </w:rPr>
                    </w:pPr>
                    <w:r w:rsidRPr="00BC6152">
                      <w:rPr>
                        <w:rFonts w:ascii="The Only Exception" w:hAnsi="The Only Exception"/>
                        <w:sz w:val="28"/>
                      </w:rPr>
                      <w:t xml:space="preserve">Remarques sur la séance : </w:t>
                    </w:r>
                  </w:p>
                </w:txbxContent>
              </v:textbox>
            </v:roundrect>
            <v:shape id="_x0000_s1273" type="#_x0000_t32" style="position:absolute;left:1493;top:5871;width:8652;height:0" o:connectortype="straight" o:regroupid="1" strokecolor="#7f7f7f [1612]"/>
            <v:shape id="_x0000_s1345" type="#_x0000_t32" style="position:absolute;left:1493;top:6182;width:8652;height:0" o:connectortype="straight" strokecolor="#7f7f7f [1612]"/>
            <v:shape id="_x0000_s1347" type="#_x0000_t32" style="position:absolute;left:1493;top:6504;width:8652;height:0" o:connectortype="straight" strokecolor="#7f7f7f [1612]"/>
            <v:shape id="_x0000_s1348" type="#_x0000_t32" style="position:absolute;left:1493;top:6816;width:8652;height:0" o:connectortype="straight" strokecolor="#7f7f7f [1612]"/>
            <v:shape id="_x0000_s1350" type="#_x0000_t32" style="position:absolute;left:1493;top:7138;width:8652;height:0" o:connectortype="straight" strokecolor="#7f7f7f [1612]"/>
            <v:shape id="_x0000_s1351" type="#_x0000_t32" style="position:absolute;left:1493;top:7450;width:8652;height:0" o:connectortype="straight" strokecolor="#7f7f7f [1612]"/>
            <v:shape id="_x0000_s1352" type="#_x0000_t32" style="position:absolute;left:1493;top:7772;width:8652;height:0" o:connectortype="straight" strokecolor="#7f7f7f [1612]"/>
            <v:shape id="_x0000_s1353" type="#_x0000_t32" style="position:absolute;left:1493;top:8084;width:8652;height:0" o:connectortype="straight" strokecolor="#7f7f7f [1612]"/>
            <v:shape id="_x0000_s1354" type="#_x0000_t32" style="position:absolute;left:1493;top:8406;width:8652;height:0" o:connectortype="straight" strokecolor="#7f7f7f [1612]"/>
          </v:group>
        </w:pict>
      </w: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r>
        <w:rPr>
          <w:rFonts w:asciiTheme="majorHAnsi" w:hAnsiTheme="majorHAnsi"/>
          <w:noProof/>
          <w:sz w:val="2"/>
        </w:rPr>
        <w:pict>
          <v:shape id="_x0000_s1349" type="#_x0000_t32" style="position:absolute;margin-left:3.8pt;margin-top:1.05pt;width:432.6pt;height:0;z-index:251838464" o:connectortype="straight" strokecolor="#7f7f7f [1612]"/>
        </w:pict>
      </w: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D54AEC" w:rsidRDefault="00D54AEC">
      <w:pPr>
        <w:rPr>
          <w:rFonts w:asciiTheme="majorHAnsi" w:hAnsiTheme="majorHAnsi"/>
          <w:sz w:val="2"/>
        </w:rPr>
      </w:pPr>
    </w:p>
    <w:p w:rsidR="00D54AEC" w:rsidRDefault="00D54AEC">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134EC8" w:rsidRPr="001D3803" w:rsidRDefault="00134EC8" w:rsidP="00134EC8">
      <w:pPr>
        <w:ind w:left="-142"/>
        <w:rPr>
          <w:rFonts w:ascii="Pere Castor" w:hAnsi="Pere Castor"/>
          <w:sz w:val="60"/>
          <w:szCs w:val="60"/>
        </w:rPr>
      </w:pPr>
      <w:r>
        <w:rPr>
          <w:rFonts w:ascii="Pere Castor" w:hAnsi="Pere Castor"/>
          <w:noProof/>
          <w:sz w:val="44"/>
          <w:u w:val="thick"/>
        </w:rPr>
        <w:lastRenderedPageBreak/>
        <w:drawing>
          <wp:anchor distT="0" distB="0" distL="114300" distR="114300" simplePos="0" relativeHeight="251852800" behindDoc="0" locked="0" layoutInCell="1" allowOverlap="1">
            <wp:simplePos x="0" y="0"/>
            <wp:positionH relativeFrom="column">
              <wp:posOffset>-751205</wp:posOffset>
            </wp:positionH>
            <wp:positionV relativeFrom="paragraph">
              <wp:posOffset>578485</wp:posOffset>
            </wp:positionV>
            <wp:extent cx="581025" cy="490855"/>
            <wp:effectExtent l="19050" t="0" r="952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581025" cy="490855"/>
                    </a:xfrm>
                    <a:prstGeom prst="rect">
                      <a:avLst/>
                    </a:prstGeom>
                    <a:noFill/>
                    <a:ln w="9525">
                      <a:noFill/>
                      <a:miter lim="800000"/>
                      <a:headEnd/>
                      <a:tailEnd/>
                    </a:ln>
                  </pic:spPr>
                </pic:pic>
              </a:graphicData>
            </a:graphic>
          </wp:anchor>
        </w:drawing>
      </w:r>
      <w:r w:rsidRPr="00134EC8">
        <w:rPr>
          <w:rFonts w:ascii="Pere Castor" w:hAnsi="Pere Castor"/>
          <w:noProof/>
          <w:sz w:val="44"/>
          <w:u w:val="thick"/>
        </w:rPr>
        <w:pict>
          <v:shape id="_x0000_s1357" type="#_x0000_t65" style="position:absolute;left:0;text-align:left;margin-left:399.85pt;margin-top:3.1pt;width:108.35pt;height:55.9pt;z-index:251847680;mso-position-horizontal-relative:text;mso-position-vertical-relative:text;v-text-anchor:middle" adj="18005" strokecolor="#7f7f7f [1612]">
            <v:shadow on="t" opacity=".5" offset="6pt,6pt"/>
            <v:textbox>
              <w:txbxContent>
                <w:p w:rsidR="00134EC8" w:rsidRPr="00812201" w:rsidRDefault="00134EC8" w:rsidP="00134EC8">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134EC8" w:rsidRPr="00C94E54" w:rsidRDefault="00134EC8" w:rsidP="00134EC8">
                  <w:pPr>
                    <w:spacing w:after="0" w:line="240" w:lineRule="auto"/>
                    <w:jc w:val="center"/>
                    <w:rPr>
                      <w:rFonts w:ascii="Cooper Std Black" w:hAnsi="Cooper Std Black"/>
                      <w:sz w:val="20"/>
                    </w:rPr>
                  </w:pPr>
                  <w:r>
                    <w:rPr>
                      <w:rFonts w:ascii="Cooper Std Black" w:hAnsi="Cooper Std Black"/>
                      <w:sz w:val="20"/>
                    </w:rPr>
                    <w:t>Fiche n°1</w:t>
                  </w:r>
                </w:p>
              </w:txbxContent>
            </v:textbox>
          </v:shape>
        </w:pict>
      </w:r>
      <w:r w:rsidRPr="00134EC8">
        <w:rPr>
          <w:rFonts w:ascii="Pere Castor" w:hAnsi="Pere Castor"/>
          <w:noProof/>
          <w:sz w:val="36"/>
          <w:u w:val="thick"/>
        </w:rPr>
        <w:pict>
          <v:oval id="_x0000_s1358" style="position:absolute;left:0;text-align:left;margin-left:-49.05pt;margin-top:-3.1pt;width:34.55pt;height:34.55pt;z-index:251848704;mso-position-horizontal-relative:text;mso-position-vertical-relative:text;v-text-anchor:middle" strokecolor="#7f7f7f [1612]">
            <v:stroke dashstyle="dash"/>
            <v:textbox inset=".5mm,0,.5mm,0">
              <w:txbxContent>
                <w:p w:rsidR="00134EC8" w:rsidRPr="007A72A3" w:rsidRDefault="00134EC8" w:rsidP="00134EC8">
                  <w:pPr>
                    <w:spacing w:after="0" w:line="240" w:lineRule="auto"/>
                    <w:jc w:val="center"/>
                    <w:rPr>
                      <w:rFonts w:ascii="Berlin Sans FB" w:hAnsi="Berlin Sans FB"/>
                      <w:color w:val="F79646" w:themeColor="accent6"/>
                      <w:sz w:val="32"/>
                    </w:rPr>
                  </w:pPr>
                  <w:r w:rsidRPr="007A72A3">
                    <w:rPr>
                      <w:rFonts w:ascii="Berlin Sans FB" w:hAnsi="Berlin Sans FB"/>
                      <w:color w:val="F79646" w:themeColor="accent6"/>
                      <w:sz w:val="32"/>
                    </w:rPr>
                    <w:t>CP</w:t>
                  </w:r>
                </w:p>
              </w:txbxContent>
            </v:textbox>
          </v:oval>
        </w:pict>
      </w:r>
      <w:r w:rsidRPr="00134EC8">
        <w:rPr>
          <w:rFonts w:ascii="Pere Castor" w:hAnsi="Pere Castor"/>
          <w:noProof/>
          <w:sz w:val="32"/>
          <w:u w:val="thick"/>
        </w:rPr>
        <w:pict>
          <v:shape id="_x0000_s1355" type="#_x0000_t32" style="position:absolute;left:0;text-align:left;margin-left:-1.75pt;margin-top:40.2pt;width:2.1pt;height:19498.5pt;z-index:251845632;mso-position-horizontal-relative:text;mso-position-vertical-relative:text" o:connectortype="straight" strokecolor="#7f7f7f [1612]" strokeweight="2.25pt">
            <v:stroke dashstyle="1 1" endcap="round"/>
          </v:shape>
        </w:pict>
      </w:r>
      <w:r w:rsidRPr="00134EC8">
        <w:rPr>
          <w:rFonts w:ascii="Pere Castor" w:hAnsi="Pere Castor"/>
          <w:noProof/>
          <w:sz w:val="32"/>
          <w:u w:val="thick"/>
        </w:rPr>
        <w:pict>
          <v:roundrect id="_x0000_s1362" style="position:absolute;left:0;text-align:left;margin-left:13.65pt;margin-top:40.1pt;width:342.75pt;height:32.2pt;z-index:251850752;mso-position-horizontal-relative:text;mso-position-vertical-relative:text" arcsize="10923f" strokecolor="#bfbfbf [2412]" strokeweight="2.25pt">
            <v:textbox style="mso-next-textbox:#_x0000_s1362">
              <w:txbxContent>
                <w:p w:rsidR="00134EC8" w:rsidRPr="00253C1D" w:rsidRDefault="00134EC8" w:rsidP="00134EC8">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134EC8">
        <w:rPr>
          <w:rFonts w:ascii="Pere Castor" w:hAnsi="Pere Castor"/>
          <w:noProof/>
          <w:sz w:val="44"/>
          <w:u w:val="thick"/>
        </w:rPr>
        <w:pict>
          <v:shape id="_x0000_s1356" type="#_x0000_t114" style="position:absolute;left:0;text-align:left;margin-left:-74.3pt;margin-top:-8.25pt;width:603.05pt;height:49.55pt;z-index:-251469824;mso-position-horizontal-relative:text;mso-position-vertical-relative:text" fillcolor="#bfbfbf [2412]" strokecolor="#7f7f7f [1612]" strokeweight="2.25pt">
            <v:stroke dashstyle="1 1" endcap="round"/>
          </v:shape>
        </w:pict>
      </w:r>
      <w:r w:rsidRPr="00134EC8">
        <w:rPr>
          <w:rFonts w:ascii="Pere Castor" w:hAnsi="Pere Castor"/>
          <w:noProof/>
          <w:sz w:val="44"/>
          <w:u w:val="thick"/>
        </w:rPr>
        <w:t>Le circuit électrique :</w:t>
      </w:r>
      <w:r w:rsidRPr="00134EC8">
        <w:rPr>
          <w:rFonts w:ascii="Pere Castor" w:hAnsi="Pere Castor"/>
          <w:noProof/>
          <w:sz w:val="44"/>
        </w:rPr>
        <w:t xml:space="preserve"> </w:t>
      </w:r>
      <w:r>
        <w:rPr>
          <w:rFonts w:ascii="Pere Castor" w:hAnsi="Pere Castor"/>
          <w:noProof/>
          <w:sz w:val="56"/>
        </w:rPr>
        <w:t>Allumer une ampoule sur socle</w:t>
      </w:r>
    </w:p>
    <w:p w:rsidR="00134EC8" w:rsidRDefault="00134EC8" w:rsidP="00134EC8">
      <w:pPr>
        <w:rPr>
          <w:rFonts w:ascii="Pere Castor" w:hAnsi="Pere Castor"/>
          <w:sz w:val="44"/>
        </w:rPr>
      </w:pPr>
      <w:r>
        <w:rPr>
          <w:rFonts w:ascii="Pere Castor" w:hAnsi="Pere Castor"/>
          <w:noProof/>
          <w:sz w:val="44"/>
        </w:rPr>
        <w:pict>
          <v:group id="_x0000_s1359" style="position:absolute;margin-left:-13.9pt;margin-top:37.7pt;width:236.15pt;height:24.7pt;z-index:251849728" coordorigin="936,4255" coordsize="4723,494">
            <v:oval id="_x0000_s1360" style="position:absolute;left:936;top:4255;width:489;height:494" strokecolor="#a5a5a5 [2092]" strokeweight="2.25pt">
              <v:stroke dashstyle="1 1" endcap="round"/>
              <v:textbox style="mso-next-textbox:#_x0000_s1360" inset=",0,,0">
                <w:txbxContent>
                  <w:p w:rsidR="00134EC8" w:rsidRPr="00134EC8" w:rsidRDefault="00134EC8" w:rsidP="00134EC8">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134EC8">
                      <w:rPr>
                        <w:rFonts w:ascii="Antipasto" w:hAnsi="Antipasto"/>
                        <w:b/>
                        <w:sz w:val="28"/>
                      </w:rPr>
                      <w:t>1</w:t>
                    </w:r>
                  </w:p>
                </w:txbxContent>
              </v:textbox>
            </v:oval>
            <v:shape id="_x0000_s1361" type="#_x0000_t32" style="position:absolute;left:1214;top:4749;width:4445;height:0" o:connectortype="straight" strokecolor="#a5a5a5 [2092]"/>
          </v:group>
        </w:pict>
      </w:r>
    </w:p>
    <w:p w:rsidR="00134EC8" w:rsidRDefault="00134EC8" w:rsidP="00134EC8">
      <w:pPr>
        <w:ind w:left="426" w:right="-709"/>
        <w:jc w:val="both"/>
        <w:rPr>
          <w:noProof/>
        </w:rPr>
      </w:pPr>
      <w:r>
        <w:rPr>
          <w:rFonts w:ascii="Berlin Sans FB" w:hAnsi="Berlin Sans FB"/>
          <w:noProof/>
          <w:sz w:val="24"/>
        </w:rPr>
        <w:t>Dessine</w:t>
      </w:r>
      <w:r>
        <w:rPr>
          <w:rFonts w:ascii="Cursive standard" w:hAnsi="Cursive standard"/>
          <w:noProof/>
          <w:sz w:val="24"/>
        </w:rPr>
        <w:t xml:space="preserve"> exactement le montage que tu as fait pour que l’ampoule s’allume.</w:t>
      </w:r>
      <w:r w:rsidRPr="000B61AF">
        <w:rPr>
          <w:noProof/>
        </w:rPr>
        <w:t xml:space="preserve"> </w:t>
      </w:r>
    </w:p>
    <w:p w:rsidR="00C206A3" w:rsidRDefault="00134EC8">
      <w:pPr>
        <w:rPr>
          <w:rFonts w:asciiTheme="majorHAnsi" w:hAnsiTheme="majorHAnsi"/>
          <w:sz w:val="2"/>
        </w:rPr>
      </w:pPr>
      <w:r>
        <w:rPr>
          <w:rFonts w:asciiTheme="majorHAnsi" w:hAnsiTheme="majorHAnsi"/>
          <w:noProof/>
          <w:sz w:val="2"/>
        </w:rPr>
        <w:pict>
          <v:rect id="_x0000_s1366" style="position:absolute;margin-left:20.15pt;margin-top:7.2pt;width:481.5pt;height:501.5pt;z-index:251853824" strokecolor="#7f7f7f [1612]" strokeweight="3pt"/>
        </w:pict>
      </w: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C206A3">
      <w:pPr>
        <w:rPr>
          <w:rFonts w:asciiTheme="majorHAnsi" w:hAnsiTheme="majorHAnsi"/>
          <w:sz w:val="2"/>
        </w:rPr>
      </w:pPr>
    </w:p>
    <w:p w:rsidR="00C206A3" w:rsidRDefault="00134EC8">
      <w:pPr>
        <w:rPr>
          <w:rFonts w:asciiTheme="majorHAnsi" w:hAnsiTheme="majorHAnsi"/>
          <w:sz w:val="2"/>
        </w:rPr>
      </w:pPr>
      <w:r>
        <w:rPr>
          <w:rFonts w:ascii="Pere Castor" w:hAnsi="Pere Castor"/>
          <w:noProof/>
          <w:sz w:val="44"/>
        </w:rPr>
        <w:pict>
          <v:group id="_x0000_s1367" style="position:absolute;margin-left:-14.5pt;margin-top:7.1pt;width:236.15pt;height:24.7pt;z-index:251854848" coordorigin="936,4255" coordsize="4723,494">
            <v:oval id="_x0000_s1368" style="position:absolute;left:936;top:4255;width:489;height:494" strokecolor="#a5a5a5 [2092]" strokeweight="2.25pt">
              <v:stroke dashstyle="1 1" endcap="round"/>
              <v:textbox style="mso-next-textbox:#_x0000_s1368" inset=",0,,0">
                <w:txbxContent>
                  <w:p w:rsidR="00134EC8" w:rsidRPr="00134EC8" w:rsidRDefault="00134EC8" w:rsidP="00134EC8">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Pr>
                        <w:rFonts w:ascii="Antipasto" w:hAnsi="Antipasto"/>
                        <w:b/>
                        <w:sz w:val="28"/>
                      </w:rPr>
                      <w:t>2</w:t>
                    </w:r>
                  </w:p>
                </w:txbxContent>
              </v:textbox>
            </v:oval>
            <v:shape id="_x0000_s1369" type="#_x0000_t32" style="position:absolute;left:1214;top:4749;width:4445;height:0" o:connectortype="straight" strokecolor="#a5a5a5 [2092]"/>
          </v:group>
        </w:pict>
      </w:r>
    </w:p>
    <w:p w:rsidR="00134EC8" w:rsidRDefault="00134EC8" w:rsidP="00134EC8">
      <w:pPr>
        <w:ind w:left="426" w:right="-709"/>
        <w:jc w:val="both"/>
        <w:rPr>
          <w:noProof/>
        </w:rPr>
      </w:pPr>
      <w:r>
        <w:rPr>
          <w:rFonts w:ascii="Berlin Sans FB" w:hAnsi="Berlin Sans FB"/>
          <w:noProof/>
          <w:sz w:val="24"/>
        </w:rPr>
        <w:t>Ecris</w:t>
      </w:r>
      <w:r>
        <w:rPr>
          <w:rFonts w:ascii="Cursive standard" w:hAnsi="Cursive standard"/>
          <w:noProof/>
          <w:sz w:val="24"/>
        </w:rPr>
        <w:t xml:space="preserve"> le bilan de ton expérience :</w:t>
      </w:r>
      <w:r w:rsidRPr="000B61AF">
        <w:rPr>
          <w:noProof/>
        </w:rPr>
        <w:t xml:space="preserve"> </w:t>
      </w:r>
    </w:p>
    <w:p w:rsidR="00134EC8" w:rsidRDefault="00545B2C" w:rsidP="00134EC8">
      <w:pPr>
        <w:ind w:left="426" w:right="-709"/>
        <w:jc w:val="both"/>
        <w:rPr>
          <w:noProof/>
        </w:rPr>
      </w:pPr>
      <w:r>
        <w:rPr>
          <w:noProof/>
        </w:rPr>
        <w:drawing>
          <wp:inline distT="0" distB="0" distL="0" distR="0">
            <wp:extent cx="6095503" cy="1453616"/>
            <wp:effectExtent l="19050" t="0" r="497" b="0"/>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6094627" cy="1453407"/>
                    </a:xfrm>
                    <a:prstGeom prst="rect">
                      <a:avLst/>
                    </a:prstGeom>
                    <a:noFill/>
                    <a:ln w="9525">
                      <a:noFill/>
                      <a:miter lim="800000"/>
                      <a:headEnd/>
                      <a:tailEnd/>
                    </a:ln>
                  </pic:spPr>
                </pic:pic>
              </a:graphicData>
            </a:graphic>
          </wp:inline>
        </w:drawing>
      </w:r>
    </w:p>
    <w:p w:rsidR="00C206A3" w:rsidRDefault="00C206A3">
      <w:pPr>
        <w:rPr>
          <w:rFonts w:asciiTheme="majorHAnsi" w:hAnsiTheme="majorHAnsi"/>
          <w:sz w:val="2"/>
        </w:rPr>
      </w:pPr>
    </w:p>
    <w:p w:rsidR="00545B2C" w:rsidRPr="00C94E54" w:rsidRDefault="00545B2C" w:rsidP="00545B2C">
      <w:pPr>
        <w:rPr>
          <w:rFonts w:ascii="Pere Castor" w:hAnsi="Pere Castor"/>
          <w:sz w:val="56"/>
        </w:rPr>
      </w:pPr>
      <w:r w:rsidRPr="00EC4FFD">
        <w:rPr>
          <w:rFonts w:ascii="Pere Castor" w:hAnsi="Pere Castor"/>
          <w:noProof/>
          <w:sz w:val="52"/>
        </w:rPr>
        <w:lastRenderedPageBreak/>
        <w:pict>
          <v:shape id="_x0000_s1371" type="#_x0000_t65" style="position:absolute;margin-left:351.8pt;margin-top:3.1pt;width:150.7pt;height:47.25pt;z-index:251857920;v-text-anchor:middle" strokecolor="#7f7f7f [1612]">
            <v:shadow on="t" opacity=".5" offset="6pt,6pt"/>
            <v:textbox>
              <w:txbxContent>
                <w:p w:rsidR="00545B2C" w:rsidRPr="00812201" w:rsidRDefault="00545B2C" w:rsidP="00545B2C">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545B2C" w:rsidRPr="00C94E54" w:rsidRDefault="00C47B04" w:rsidP="00545B2C">
                  <w:pPr>
                    <w:spacing w:after="0" w:line="240" w:lineRule="auto"/>
                    <w:jc w:val="center"/>
                    <w:rPr>
                      <w:rFonts w:ascii="Cooper Std Black" w:hAnsi="Cooper Std Black"/>
                      <w:sz w:val="20"/>
                    </w:rPr>
                  </w:pPr>
                  <w:r>
                    <w:rPr>
                      <w:rFonts w:ascii="Cooper Std Black" w:hAnsi="Cooper Std Black"/>
                      <w:sz w:val="20"/>
                    </w:rPr>
                    <w:t>4</w:t>
                  </w:r>
                  <w:r w:rsidR="00545B2C">
                    <w:rPr>
                      <w:rFonts w:ascii="Cooper Std Black" w:hAnsi="Cooper Std Black"/>
                      <w:sz w:val="20"/>
                    </w:rPr>
                    <w:t xml:space="preserve"> séances </w:t>
                  </w:r>
                </w:p>
              </w:txbxContent>
            </v:textbox>
          </v:shape>
        </w:pict>
      </w:r>
      <w:r w:rsidRPr="00EC4FFD">
        <w:rPr>
          <w:rFonts w:ascii="Pere Castor" w:hAnsi="Pere Castor"/>
          <w:noProof/>
          <w:sz w:val="44"/>
        </w:rPr>
        <w:pict>
          <v:oval id="_x0000_s1372" style="position:absolute;margin-left:-36.3pt;margin-top:-3.1pt;width:34.55pt;height:34.55pt;z-index:251858944;v-text-anchor:middle" strokecolor="#7f7f7f [1612]">
            <v:stroke dashstyle="dash"/>
            <v:textbox inset=".5mm,0,.5mm,0">
              <w:txbxContent>
                <w:p w:rsidR="00545B2C" w:rsidRPr="00812201" w:rsidRDefault="00545B2C" w:rsidP="00545B2C">
                  <w:pPr>
                    <w:spacing w:after="0" w:line="240" w:lineRule="auto"/>
                    <w:jc w:val="center"/>
                    <w:rPr>
                      <w:rFonts w:ascii="Berlin Sans FB" w:hAnsi="Berlin Sans FB"/>
                      <w:color w:val="F79646" w:themeColor="accent6"/>
                      <w:sz w:val="32"/>
                    </w:rPr>
                  </w:pPr>
                  <w:r w:rsidRPr="00812201">
                    <w:rPr>
                      <w:rFonts w:ascii="Berlin Sans FB" w:hAnsi="Berlin Sans FB"/>
                      <w:color w:val="F79646" w:themeColor="accent6"/>
                      <w:sz w:val="32"/>
                    </w:rPr>
                    <w:t>CP</w:t>
                  </w:r>
                </w:p>
              </w:txbxContent>
            </v:textbox>
          </v:oval>
        </w:pict>
      </w:r>
      <w:r w:rsidRPr="00EC4FFD">
        <w:rPr>
          <w:rFonts w:ascii="Pere Castor" w:hAnsi="Pere Castor"/>
          <w:noProof/>
          <w:sz w:val="52"/>
        </w:rPr>
        <w:pict>
          <v:shape id="_x0000_s1370" type="#_x0000_t114" style="position:absolute;margin-left:-74.3pt;margin-top:-8.25pt;width:603.05pt;height:49.55pt;z-index:-251459584" fillcolor="#bfbfbf [2412]" strokecolor="#7f7f7f [1612]" strokeweight="2.25pt">
            <v:stroke dashstyle="1 1" endcap="round"/>
          </v:shape>
        </w:pict>
      </w:r>
      <w:r>
        <w:rPr>
          <w:rFonts w:ascii="Pere Castor" w:hAnsi="Pere Castor"/>
          <w:sz w:val="52"/>
        </w:rPr>
        <w:t xml:space="preserve">       Réaliser un circuit électrique simple</w:t>
      </w:r>
    </w:p>
    <w:p w:rsidR="00545B2C" w:rsidRPr="00820711" w:rsidRDefault="00545B2C" w:rsidP="00545B2C">
      <w:pPr>
        <w:rPr>
          <w:rFonts w:ascii="Pere Castor" w:hAnsi="Pere Castor"/>
          <w:sz w:val="10"/>
        </w:rPr>
      </w:pPr>
    </w:p>
    <w:tbl>
      <w:tblPr>
        <w:tblStyle w:val="TableGrid"/>
        <w:tblW w:w="0" w:type="auto"/>
        <w:tblLook w:val="04A0"/>
      </w:tblPr>
      <w:tblGrid>
        <w:gridCol w:w="4606"/>
        <w:gridCol w:w="4606"/>
      </w:tblGrid>
      <w:tr w:rsidR="00545B2C" w:rsidTr="00BF3A04">
        <w:tc>
          <w:tcPr>
            <w:tcW w:w="9212" w:type="dxa"/>
            <w:gridSpan w:val="2"/>
            <w:tcBorders>
              <w:top w:val="single" w:sz="12" w:space="0" w:color="808080" w:themeColor="background1" w:themeShade="80"/>
              <w:left w:val="single" w:sz="12" w:space="0" w:color="808080" w:themeColor="background1" w:themeShade="80"/>
              <w:bottom w:val="single" w:sz="24" w:space="0" w:color="FBD4B4" w:themeColor="accent6" w:themeTint="66"/>
              <w:right w:val="single" w:sz="12" w:space="0" w:color="808080" w:themeColor="background1" w:themeShade="80"/>
            </w:tcBorders>
            <w:shd w:val="clear" w:color="auto" w:fill="BFBFBF" w:themeFill="background1" w:themeFillShade="BF"/>
          </w:tcPr>
          <w:p w:rsidR="00545B2C" w:rsidRDefault="00545B2C" w:rsidP="00545B2C">
            <w:pPr>
              <w:jc w:val="center"/>
              <w:rPr>
                <w:rFonts w:ascii="Pere Castor" w:hAnsi="Pere Castor"/>
                <w:sz w:val="44"/>
              </w:rPr>
            </w:pPr>
            <w:r>
              <w:rPr>
                <w:rFonts w:ascii="Pere Castor" w:hAnsi="Pere Castor"/>
                <w:noProof/>
                <w:sz w:val="44"/>
              </w:rPr>
              <w:pict>
                <v:roundrect id="_x0000_s1373" style="position:absolute;left:0;text-align:left;margin-left:-80.05pt;margin-top:-1.9pt;width:48.35pt;height:121.55pt;z-index:251859968;v-text-anchor:middle" arcsize="10923f" fillcolor="#7f7f7f [1612]" stroked="f">
                  <v:shadow on="t" color="#fbd4b4 [1305]" opacity=".5" offset="6pt,6pt"/>
                  <v:textbox style="layout-flow:vertical;mso-layout-flow-alt:bottom-to-top;mso-next-textbox:#_x0000_s1373">
                    <w:txbxContent>
                      <w:p w:rsidR="00545B2C" w:rsidRPr="00C94E54" w:rsidRDefault="00545B2C" w:rsidP="00545B2C">
                        <w:pPr>
                          <w:spacing w:after="0" w:line="240" w:lineRule="auto"/>
                          <w:jc w:val="center"/>
                          <w:rPr>
                            <w:rFonts w:ascii="Amandine" w:hAnsi="Amandine"/>
                            <w:color w:val="FFFFFF" w:themeColor="background1"/>
                          </w:rPr>
                        </w:pPr>
                        <w:r w:rsidRPr="00C94E54">
                          <w:rPr>
                            <w:rFonts w:ascii="Amandine" w:hAnsi="Amandine"/>
                            <w:color w:val="FFFFFF" w:themeColor="background1"/>
                          </w:rPr>
                          <w:t>Fiche de préparation</w:t>
                        </w:r>
                      </w:p>
                    </w:txbxContent>
                  </v:textbox>
                </v:roundrect>
              </w:pict>
            </w:r>
            <w:r>
              <w:rPr>
                <w:rFonts w:ascii="Pere Castor" w:hAnsi="Pere Castor"/>
                <w:smallCaps/>
                <w:sz w:val="32"/>
                <w:u w:val="thick"/>
              </w:rPr>
              <w:t xml:space="preserve">Séance 2 </w:t>
            </w:r>
            <w:r>
              <w:rPr>
                <w:rFonts w:ascii="Pere Castor" w:hAnsi="Pere Castor"/>
                <w:sz w:val="44"/>
              </w:rPr>
              <w:t xml:space="preserve">– </w:t>
            </w:r>
            <w:r>
              <w:rPr>
                <w:rFonts w:ascii="Sala de Fiestas" w:hAnsi="Sala de Fiestas"/>
                <w:sz w:val="32"/>
              </w:rPr>
              <w:t>Comment allumer une ampoule sans socle</w:t>
            </w:r>
            <w:r>
              <w:rPr>
                <w:rFonts w:ascii="Times New Roman" w:hAnsi="Times New Roman" w:cs="Times New Roman"/>
                <w:sz w:val="32"/>
              </w:rPr>
              <w:t> </w:t>
            </w:r>
            <w:r>
              <w:rPr>
                <w:rFonts w:ascii="Sala de Fiestas" w:hAnsi="Sala de Fiestas"/>
                <w:sz w:val="32"/>
              </w:rPr>
              <w:t>?</w:t>
            </w:r>
          </w:p>
        </w:tc>
      </w:tr>
      <w:tr w:rsidR="00545B2C" w:rsidTr="00BF3A04">
        <w:trPr>
          <w:trHeight w:val="1781"/>
        </w:trPr>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6619BC" w:rsidRPr="00DB4B89" w:rsidRDefault="006619BC" w:rsidP="006619BC">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Objectif principal</w:t>
            </w:r>
            <w:r w:rsidRPr="00DB4B89">
              <w:rPr>
                <w:rFonts w:ascii="Pere Castor" w:hAnsi="Pere Castor"/>
                <w:b/>
                <w:sz w:val="32"/>
                <w:u w:val="single"/>
              </w:rPr>
              <w:t> :</w:t>
            </w:r>
          </w:p>
          <w:p w:rsidR="006619BC" w:rsidRDefault="006619BC" w:rsidP="006619BC">
            <w:pPr>
              <w:pStyle w:val="ListParagraph"/>
              <w:numPr>
                <w:ilvl w:val="0"/>
                <w:numId w:val="1"/>
              </w:numPr>
              <w:ind w:right="137"/>
              <w:jc w:val="both"/>
              <w:rPr>
                <w:rFonts w:ascii="Script cole" w:hAnsi="Script cole"/>
                <w:sz w:val="20"/>
              </w:rPr>
            </w:pPr>
            <w:r>
              <w:rPr>
                <w:rFonts w:ascii="Script cole" w:hAnsi="Script cole"/>
                <w:sz w:val="20"/>
              </w:rPr>
              <w:t>Comprendre le montage pour allumer une ampoule</w:t>
            </w:r>
          </w:p>
          <w:p w:rsidR="006619BC" w:rsidRPr="006619BC" w:rsidRDefault="006619BC" w:rsidP="006619BC">
            <w:pPr>
              <w:ind w:left="142"/>
              <w:rPr>
                <w:rFonts w:ascii="Pere Castor" w:hAnsi="Pere Castor"/>
                <w:b/>
                <w:sz w:val="32"/>
                <w:u w:val="single"/>
              </w:rPr>
            </w:pPr>
            <w:r w:rsidRPr="006619BC">
              <w:rPr>
                <w:rFonts w:ascii="Pere Castor" w:hAnsi="Pere Castor"/>
                <w:b/>
                <w:sz w:val="32"/>
                <w:u w:val="single"/>
              </w:rPr>
              <w:t>Compétence :</w:t>
            </w:r>
          </w:p>
          <w:p w:rsidR="00545B2C" w:rsidRPr="00F10E6D" w:rsidRDefault="006619BC" w:rsidP="006619BC">
            <w:pPr>
              <w:pStyle w:val="ListParagraph"/>
              <w:numPr>
                <w:ilvl w:val="0"/>
                <w:numId w:val="1"/>
              </w:numPr>
              <w:ind w:right="137"/>
              <w:jc w:val="both"/>
              <w:rPr>
                <w:rFonts w:ascii="Script cole" w:hAnsi="Script cole"/>
                <w:sz w:val="20"/>
              </w:rPr>
            </w:pPr>
            <w:r>
              <w:rPr>
                <w:rFonts w:ascii="Script cole" w:hAnsi="Script cole"/>
                <w:sz w:val="20"/>
              </w:rPr>
              <w:t>Etre capable de réaliser un circuit électrique simple</w:t>
            </w:r>
          </w:p>
        </w:tc>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545B2C" w:rsidRPr="00DB4B89" w:rsidRDefault="00545B2C" w:rsidP="00BF3A04">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Matériel :</w:t>
            </w:r>
          </w:p>
          <w:p w:rsidR="00545B2C" w:rsidRPr="00AB4716" w:rsidRDefault="00545B2C" w:rsidP="00BF3A04">
            <w:pPr>
              <w:pStyle w:val="ListParagraph"/>
              <w:numPr>
                <w:ilvl w:val="0"/>
                <w:numId w:val="2"/>
              </w:numPr>
              <w:rPr>
                <w:rFonts w:ascii="Script cole" w:hAnsi="Script cole"/>
                <w:sz w:val="20"/>
              </w:rPr>
            </w:pPr>
            <w:r>
              <w:rPr>
                <w:rFonts w:ascii="Script cole" w:hAnsi="Script cole"/>
                <w:sz w:val="20"/>
              </w:rPr>
              <w:t>Ampoules (petites et grosses), piles plates (une pour deux)</w:t>
            </w:r>
          </w:p>
          <w:p w:rsidR="00545B2C" w:rsidRPr="00DB4B89" w:rsidRDefault="00545B2C" w:rsidP="00BF3A04">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Organisation :</w:t>
            </w:r>
          </w:p>
          <w:p w:rsidR="00545B2C" w:rsidRPr="00D65474" w:rsidRDefault="00545B2C" w:rsidP="00BF3A04">
            <w:pPr>
              <w:pStyle w:val="ListParagraph"/>
              <w:numPr>
                <w:ilvl w:val="0"/>
                <w:numId w:val="13"/>
              </w:numPr>
              <w:ind w:left="781"/>
              <w:rPr>
                <w:rFonts w:ascii="Script cole" w:hAnsi="Script cole"/>
                <w:sz w:val="20"/>
              </w:rPr>
            </w:pPr>
            <w:r>
              <w:rPr>
                <w:rFonts w:ascii="Script cole" w:hAnsi="Script cole"/>
                <w:sz w:val="20"/>
              </w:rPr>
              <w:t xml:space="preserve">Groupes / Collectif </w:t>
            </w:r>
          </w:p>
          <w:p w:rsidR="00545B2C" w:rsidRPr="00812201" w:rsidRDefault="00545B2C" w:rsidP="00545B2C">
            <w:pPr>
              <w:rPr>
                <w:rFonts w:ascii="Script cole" w:hAnsi="Script cole"/>
                <w:sz w:val="20"/>
              </w:rPr>
            </w:pPr>
            <w:r>
              <w:rPr>
                <w:rFonts w:ascii="Script cole" w:hAnsi="Script cole"/>
                <w:sz w:val="20"/>
              </w:rPr>
              <w:t xml:space="preserve">         </w:t>
            </w:r>
            <w:r w:rsidRPr="00812201">
              <w:rPr>
                <w:rFonts w:ascii="Script cole" w:hAnsi="Script cole"/>
                <w:color w:val="F79646" w:themeColor="accent6"/>
                <w:sz w:val="20"/>
              </w:rPr>
              <w:sym w:font="Wingdings" w:char="F036"/>
            </w:r>
            <w:r>
              <w:rPr>
                <w:rFonts w:ascii="Script cole" w:hAnsi="Script cole"/>
                <w:sz w:val="20"/>
              </w:rPr>
              <w:t xml:space="preserve">   40</w:t>
            </w:r>
            <w:r w:rsidRPr="00812201">
              <w:rPr>
                <w:rFonts w:ascii="Script cole" w:hAnsi="Script cole"/>
                <w:sz w:val="20"/>
              </w:rPr>
              <w:t xml:space="preserve"> min</w:t>
            </w:r>
          </w:p>
        </w:tc>
      </w:tr>
      <w:tr w:rsidR="00545B2C" w:rsidTr="007843A3">
        <w:trPr>
          <w:trHeight w:val="8015"/>
        </w:trPr>
        <w:tc>
          <w:tcPr>
            <w:tcW w:w="9212" w:type="dxa"/>
            <w:gridSpan w:val="2"/>
            <w:tcBorders>
              <w:top w:val="single" w:sz="24" w:space="0" w:color="FBD4B4" w:themeColor="accent6" w:themeTint="66"/>
              <w:left w:val="single" w:sz="12" w:space="0" w:color="808080" w:themeColor="background1" w:themeShade="80"/>
              <w:bottom w:val="single" w:sz="12" w:space="0" w:color="808080" w:themeColor="background1" w:themeShade="80"/>
              <w:right w:val="single" w:sz="12" w:space="0" w:color="808080" w:themeColor="background1" w:themeShade="80"/>
            </w:tcBorders>
          </w:tcPr>
          <w:p w:rsidR="00545B2C" w:rsidRDefault="00545B2C" w:rsidP="00BF3A04">
            <w:pPr>
              <w:rPr>
                <w:rFonts w:ascii="Berlin Sans FB" w:hAnsi="Berlin Sans FB"/>
                <w:sz w:val="16"/>
              </w:rPr>
            </w:pPr>
          </w:p>
          <w:p w:rsidR="00545B2C" w:rsidRDefault="00545B2C" w:rsidP="00BF3A04">
            <w:pPr>
              <w:rPr>
                <w:rFonts w:ascii="Berlin Sans FB" w:hAnsi="Berlin Sans FB"/>
                <w:sz w:val="16"/>
              </w:rPr>
            </w:pPr>
            <w:r>
              <w:rPr>
                <w:rFonts w:ascii="Berlin Sans FB" w:hAnsi="Berlin Sans FB"/>
                <w:noProof/>
                <w:sz w:val="16"/>
              </w:rPr>
              <w:pict>
                <v:roundrect id="_x0000_s1374" style="position:absolute;margin-left:88pt;margin-top:-.2pt;width:284.4pt;height:19.6pt;z-index:251860992;v-text-anchor:middle" arcsize="10923f" fillcolor="#fde9d9 [665]" strokecolor="#e36c0a [2409]" strokeweight="1.5pt">
                  <v:stroke dashstyle="1 1" endcap="round"/>
                  <v:textbox style="mso-next-textbox:#_x0000_s1374" inset=",0,,0">
                    <w:txbxContent>
                      <w:p w:rsidR="00545B2C" w:rsidRPr="00A3490A" w:rsidRDefault="00545B2C" w:rsidP="00545B2C">
                        <w:pPr>
                          <w:spacing w:after="0" w:line="240" w:lineRule="auto"/>
                          <w:jc w:val="center"/>
                          <w:rPr>
                            <w:rFonts w:ascii="Berlin Sans FB" w:hAnsi="Berlin Sans FB"/>
                          </w:rPr>
                        </w:pPr>
                        <w:r w:rsidRPr="00A3490A">
                          <w:rPr>
                            <w:rFonts w:ascii="Berlin Sans FB" w:hAnsi="Berlin Sans FB"/>
                            <w:b/>
                          </w:rPr>
                          <w:t>1.</w:t>
                        </w:r>
                        <w:r w:rsidRPr="00A3490A">
                          <w:rPr>
                            <w:rFonts w:ascii="Berlin Sans FB" w:hAnsi="Berlin Sans FB"/>
                          </w:rPr>
                          <w:t xml:space="preserve"> </w:t>
                        </w:r>
                        <w:r>
                          <w:rPr>
                            <w:rFonts w:ascii="Berlin Sans FB" w:hAnsi="Berlin Sans FB"/>
                          </w:rPr>
                          <w:t xml:space="preserve">Est-ce que l’ampoule va s’allumer ?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20mn</w:t>
                        </w:r>
                      </w:p>
                    </w:txbxContent>
                  </v:textbox>
                </v:roundrect>
              </w:pict>
            </w:r>
          </w:p>
          <w:p w:rsidR="00545B2C" w:rsidRDefault="00545B2C" w:rsidP="00BF3A04">
            <w:pPr>
              <w:rPr>
                <w:rFonts w:ascii="Berlin Sans FB" w:hAnsi="Berlin Sans FB"/>
                <w:sz w:val="16"/>
              </w:rPr>
            </w:pPr>
          </w:p>
          <w:p w:rsidR="00545B2C" w:rsidRPr="00A3490A" w:rsidRDefault="00545B2C" w:rsidP="00BF3A04">
            <w:pPr>
              <w:rPr>
                <w:rFonts w:ascii="Berlin Sans FB" w:hAnsi="Berlin Sans FB"/>
                <w:sz w:val="16"/>
              </w:rPr>
            </w:pPr>
          </w:p>
          <w:p w:rsidR="00545B2C" w:rsidRPr="00545B2C" w:rsidRDefault="00545B2C" w:rsidP="00545B2C">
            <w:pPr>
              <w:pStyle w:val="ListParagraph"/>
              <w:ind w:left="426" w:right="65"/>
              <w:jc w:val="both"/>
              <w:rPr>
                <w:rFonts w:ascii="Geometr231 BT" w:eastAsia="맑은 고딕" w:hAnsi="Geometr231 BT" w:cs="Times New Roman"/>
                <w:b/>
              </w:rPr>
            </w:pPr>
            <w:r w:rsidRPr="00545B2C">
              <w:rPr>
                <w:rFonts w:ascii="Geometr231 BT" w:eastAsia="맑은 고딕" w:hAnsi="Geometr231 BT" w:cs="Times New Roman"/>
                <w:b/>
              </w:rPr>
              <w:t xml:space="preserve">Situation de départ : </w:t>
            </w:r>
          </w:p>
          <w:p w:rsidR="00545B2C" w:rsidRPr="00545B2C" w:rsidRDefault="00545B2C" w:rsidP="00545B2C">
            <w:pPr>
              <w:pStyle w:val="ListParagraph"/>
              <w:numPr>
                <w:ilvl w:val="0"/>
                <w:numId w:val="4"/>
              </w:numPr>
              <w:ind w:left="426" w:right="65"/>
              <w:jc w:val="both"/>
              <w:rPr>
                <w:rFonts w:ascii="Geometr231 BT" w:eastAsia="맑은 고딕" w:hAnsi="Geometr231 BT" w:cs="Times New Roman"/>
              </w:rPr>
            </w:pPr>
            <w:r w:rsidRPr="00545B2C">
              <w:rPr>
                <w:rFonts w:ascii="Geometr231 BT" w:eastAsia="맑은 고딕" w:hAnsi="Geometr231 BT" w:cs="Times New Roman"/>
              </w:rPr>
              <w:t xml:space="preserve">Faire référence à l’affiche construire lors de la séance précédente. L’enseignant dévisse l’ampoule du socle </w:t>
            </w:r>
            <w:r w:rsidRPr="00545B2C">
              <w:rPr>
                <w:rFonts w:ascii="Geometr231 BT" w:eastAsia="맑은 고딕" w:hAnsi="Geometr231 BT" w:cs="Times New Roman"/>
                <w:color w:val="F79646" w:themeColor="accent6"/>
              </w:rPr>
              <w:t>« Est-ce que l’on peut allumer l’ampoule avec la pile ? »</w:t>
            </w:r>
            <w:r w:rsidRPr="00545B2C">
              <w:rPr>
                <w:rFonts w:ascii="Geometr231 BT" w:eastAsia="맑은 고딕" w:hAnsi="Geometr231 BT" w:cs="Times New Roman"/>
              </w:rPr>
              <w:t xml:space="preserve"> Certains élèves disent que oui et d’autres que non. </w:t>
            </w:r>
            <w:r w:rsidRPr="00545B2C">
              <w:rPr>
                <w:rFonts w:ascii="Geometr231 BT" w:eastAsia="맑은 고딕" w:hAnsi="Geometr231 BT" w:cs="Times New Roman"/>
                <w:color w:val="F79646" w:themeColor="accent6"/>
              </w:rPr>
              <w:t>«Comment faire pour se mettre d’accord ? »</w:t>
            </w:r>
            <w:r w:rsidRPr="00545B2C">
              <w:rPr>
                <w:rFonts w:ascii="Geometr231 BT" w:eastAsia="맑은 고딕" w:hAnsi="Geometr231 BT" w:cs="Times New Roman"/>
              </w:rPr>
              <w:t xml:space="preserve"> Les élèves proposent d’essayer.</w:t>
            </w:r>
          </w:p>
          <w:p w:rsidR="00545B2C" w:rsidRPr="00545B2C" w:rsidRDefault="00545B2C" w:rsidP="00545B2C">
            <w:pPr>
              <w:pStyle w:val="ListParagraph"/>
              <w:ind w:left="426" w:right="65"/>
              <w:jc w:val="both"/>
              <w:rPr>
                <w:rFonts w:ascii="Geometr231 BT" w:eastAsia="맑은 고딕" w:hAnsi="Geometr231 BT" w:cs="Times New Roman"/>
                <w:b/>
              </w:rPr>
            </w:pPr>
            <w:r w:rsidRPr="00545B2C">
              <w:rPr>
                <w:rFonts w:ascii="Geometr231 BT" w:eastAsia="맑은 고딕" w:hAnsi="Geometr231 BT" w:cs="Times New Roman"/>
                <w:b/>
              </w:rPr>
              <w:t>Expérimentation :</w:t>
            </w:r>
          </w:p>
          <w:p w:rsidR="00545B2C" w:rsidRPr="00545B2C" w:rsidRDefault="00545B2C" w:rsidP="00545B2C">
            <w:pPr>
              <w:pStyle w:val="ListParagraph"/>
              <w:numPr>
                <w:ilvl w:val="0"/>
                <w:numId w:val="4"/>
              </w:numPr>
              <w:ind w:left="426" w:right="65"/>
              <w:jc w:val="both"/>
              <w:rPr>
                <w:rFonts w:ascii="Geometr231 BT" w:eastAsia="맑은 고딕" w:hAnsi="Geometr231 BT" w:cs="Times New Roman"/>
              </w:rPr>
            </w:pPr>
            <w:r w:rsidRPr="00545B2C">
              <w:rPr>
                <w:rFonts w:ascii="Geometr231 BT" w:eastAsia="맑은 고딕" w:hAnsi="Geometr231 BT" w:cs="Times New Roman"/>
              </w:rPr>
              <w:t xml:space="preserve">Consigne aux élèves : </w:t>
            </w:r>
            <w:r w:rsidRPr="00545B2C">
              <w:rPr>
                <w:rFonts w:ascii="Geometr231 BT" w:eastAsia="맑은 고딕" w:hAnsi="Geometr231 BT" w:cs="Times New Roman"/>
                <w:color w:val="F79646" w:themeColor="accent6"/>
              </w:rPr>
              <w:t>essayer d’allumer l’ampoule avec la pile</w:t>
            </w:r>
            <w:r>
              <w:rPr>
                <w:rFonts w:ascii="Geometr231 BT" w:eastAsia="맑은 고딕" w:hAnsi="Geometr231 BT" w:cs="Times New Roman"/>
                <w:color w:val="F79646" w:themeColor="accent6"/>
              </w:rPr>
              <w:t>.</w:t>
            </w:r>
          </w:p>
          <w:p w:rsidR="00545B2C" w:rsidRPr="00545B2C" w:rsidRDefault="00545B2C" w:rsidP="00545B2C">
            <w:pPr>
              <w:pStyle w:val="ListParagraph"/>
              <w:numPr>
                <w:ilvl w:val="0"/>
                <w:numId w:val="4"/>
              </w:numPr>
              <w:ind w:left="426" w:right="65"/>
              <w:jc w:val="both"/>
              <w:rPr>
                <w:rFonts w:ascii="Geometr231 BT" w:eastAsia="맑은 고딕" w:hAnsi="Geometr231 BT" w:cs="Times New Roman"/>
              </w:rPr>
            </w:pPr>
            <w:r w:rsidRPr="00545B2C">
              <w:rPr>
                <w:rFonts w:ascii="Geometr231 BT" w:eastAsia="맑은 고딕" w:hAnsi="Geometr231 BT" w:cs="Times New Roman"/>
              </w:rPr>
              <w:t>Pour les élèves certains contacts se font par hasard. Dès qu’un groupe réussit, il est établi que l’on peut allumer une ampoule sans son support avec une pile. Chaque groupe essaie d’allumer son ampoule. Lorsqu’un groupe n’y arrive pas, il peut demander de l’aide à ceux qui y sont arrivés.</w:t>
            </w:r>
          </w:p>
          <w:p w:rsidR="00545B2C" w:rsidRPr="00545B2C" w:rsidRDefault="00545B2C" w:rsidP="00545B2C">
            <w:pPr>
              <w:pStyle w:val="ListParagraph"/>
              <w:ind w:left="426" w:right="65"/>
              <w:jc w:val="both"/>
              <w:rPr>
                <w:rFonts w:ascii="Geometr231 BT" w:eastAsia="맑은 고딕" w:hAnsi="Geometr231 BT" w:cs="Times New Roman"/>
                <w:b/>
              </w:rPr>
            </w:pPr>
            <w:r w:rsidRPr="00545B2C">
              <w:rPr>
                <w:rFonts w:ascii="Geometr231 BT" w:eastAsia="맑은 고딕" w:hAnsi="Geometr231 BT" w:cs="Times New Roman"/>
                <w:b/>
              </w:rPr>
              <w:t>Bilan collectif :</w:t>
            </w:r>
          </w:p>
          <w:p w:rsidR="00545B2C" w:rsidRPr="00545B2C" w:rsidRDefault="00545B2C" w:rsidP="00545B2C">
            <w:pPr>
              <w:pStyle w:val="ListParagraph"/>
              <w:numPr>
                <w:ilvl w:val="0"/>
                <w:numId w:val="4"/>
              </w:numPr>
              <w:ind w:left="426" w:right="65"/>
              <w:jc w:val="both"/>
              <w:rPr>
                <w:rFonts w:ascii="Geometr231 BT" w:eastAsia="맑은 고딕" w:hAnsi="Geometr231 BT" w:cs="Times New Roman"/>
                <w:color w:val="F79646" w:themeColor="accent6"/>
              </w:rPr>
            </w:pPr>
            <w:r w:rsidRPr="00545B2C">
              <w:rPr>
                <w:rFonts w:ascii="Geometr231 BT" w:eastAsia="맑은 고딕" w:hAnsi="Geometr231 BT" w:cs="Times New Roman"/>
                <w:color w:val="F79646" w:themeColor="accent6"/>
              </w:rPr>
              <w:t>« Oui on peut allumer une ampoule sans socle avec une pile. »</w:t>
            </w:r>
          </w:p>
          <w:p w:rsidR="00545B2C" w:rsidRPr="00545B2C" w:rsidRDefault="00545B2C" w:rsidP="00545B2C">
            <w:pPr>
              <w:pStyle w:val="ListParagraph"/>
              <w:ind w:left="426" w:right="65"/>
              <w:jc w:val="both"/>
              <w:rPr>
                <w:rFonts w:ascii="Geometr231 BT" w:eastAsia="맑은 고딕" w:hAnsi="Geometr231 BT" w:cs="Times New Roman"/>
                <w:b/>
              </w:rPr>
            </w:pPr>
            <w:r w:rsidRPr="00545B2C">
              <w:rPr>
                <w:rFonts w:ascii="Geometr231 BT" w:eastAsia="맑은 고딕" w:hAnsi="Geometr231 BT" w:cs="Times New Roman"/>
                <w:b/>
              </w:rPr>
              <w:t>Exercice :</w:t>
            </w:r>
          </w:p>
          <w:p w:rsidR="00545B2C" w:rsidRPr="00545B2C" w:rsidRDefault="00545B2C" w:rsidP="00545B2C">
            <w:pPr>
              <w:pStyle w:val="ListParagraph"/>
              <w:numPr>
                <w:ilvl w:val="0"/>
                <w:numId w:val="4"/>
              </w:numPr>
              <w:ind w:left="426" w:right="65"/>
              <w:jc w:val="both"/>
              <w:rPr>
                <w:rFonts w:ascii="The Only Exception" w:hAnsi="The Only Exception"/>
                <w:sz w:val="10"/>
              </w:rPr>
            </w:pPr>
            <w:r w:rsidRPr="00545B2C">
              <w:rPr>
                <w:rFonts w:ascii="Geometr231 BT" w:eastAsia="맑은 고딕" w:hAnsi="Geometr231 BT" w:cs="Times New Roman"/>
              </w:rPr>
              <w:t xml:space="preserve">L’enseignant distribue un schéma sur lequel les bornes de la pile ne sont pas représentées. La consigne est de </w:t>
            </w:r>
            <w:r w:rsidRPr="00545B2C">
              <w:rPr>
                <w:rFonts w:ascii="Geometr231 BT" w:eastAsia="맑은 고딕" w:hAnsi="Geometr231 BT" w:cs="Times New Roman"/>
                <w:color w:val="F79646" w:themeColor="accent6"/>
              </w:rPr>
              <w:t>dessiner la position des bornes pour que l’ampoule soit allumée</w:t>
            </w:r>
            <w:r w:rsidRPr="00545B2C">
              <w:rPr>
                <w:rFonts w:ascii="Geometr231 BT" w:eastAsia="맑은 고딕" w:hAnsi="Geometr231 BT" w:cs="Times New Roman"/>
              </w:rPr>
              <w:t xml:space="preserve">. </w:t>
            </w:r>
          </w:p>
          <w:p w:rsidR="00545B2C" w:rsidRPr="00545B2C" w:rsidRDefault="00545B2C" w:rsidP="00545B2C">
            <w:pPr>
              <w:pStyle w:val="ListParagraph"/>
              <w:ind w:left="426" w:right="65"/>
              <w:jc w:val="both"/>
              <w:rPr>
                <w:rFonts w:ascii="The Only Exception" w:hAnsi="The Only Exception"/>
                <w:sz w:val="10"/>
              </w:rPr>
            </w:pPr>
            <w:r>
              <w:rPr>
                <w:rFonts w:ascii="Berlin Sans FB" w:hAnsi="Berlin Sans FB"/>
                <w:noProof/>
                <w:sz w:val="16"/>
              </w:rPr>
              <w:pict>
                <v:shape id="_x0000_s1379" type="#_x0000_t32" style="position:absolute;left:0;text-align:left;margin-left:41.3pt;margin-top:8.1pt;width:0;height:33.85pt;z-index:251866112" o:connectortype="straight" strokecolor="#f79646 [3209]" strokeweight="1.5pt"/>
              </w:pict>
            </w:r>
          </w:p>
          <w:p w:rsidR="00545B2C" w:rsidRPr="00545B2C" w:rsidRDefault="00545B2C" w:rsidP="00545B2C">
            <w:pPr>
              <w:pStyle w:val="ListParagraph"/>
              <w:ind w:left="993" w:right="65"/>
              <w:jc w:val="both"/>
              <w:rPr>
                <w:rFonts w:ascii="The Only Exception" w:hAnsi="The Only Exception"/>
                <w:sz w:val="10"/>
              </w:rPr>
            </w:pPr>
            <w:r w:rsidRPr="00545B2C">
              <w:rPr>
                <w:rFonts w:ascii="The Only Exception" w:eastAsia="맑은 고딕" w:hAnsi="The Only Exception" w:cs="Times New Roman"/>
              </w:rPr>
              <w:t>Ce schéma servira de point de départ de la séance 3. Il s’agira de valider les propositions par une manipulation</w:t>
            </w:r>
          </w:p>
          <w:p w:rsidR="00545B2C" w:rsidRDefault="00545B2C" w:rsidP="00BF3A04">
            <w:pPr>
              <w:ind w:left="993" w:right="65"/>
              <w:jc w:val="both"/>
              <w:rPr>
                <w:rFonts w:ascii="The Only Exception" w:hAnsi="The Only Exception"/>
              </w:rPr>
            </w:pPr>
            <w:r w:rsidRPr="00EC4FFD">
              <w:rPr>
                <w:rFonts w:ascii="Berlin Sans FB" w:hAnsi="Berlin Sans FB"/>
                <w:noProof/>
                <w:sz w:val="16"/>
              </w:rPr>
              <w:pict>
                <v:roundrect id="_x0000_s1375" style="position:absolute;left:0;text-align:left;margin-left:81.9pt;margin-top:3.55pt;width:289.85pt;height:21.5pt;z-index:251862016;v-text-anchor:middle" arcsize="10923f" fillcolor="#fde9d9 [665]" strokecolor="#e36c0a [2409]" strokeweight="1.5pt">
                  <v:stroke dashstyle="1 1" endcap="round"/>
                  <v:textbox style="mso-next-textbox:#_x0000_s1375" inset=",0,,0">
                    <w:txbxContent>
                      <w:p w:rsidR="00545B2C" w:rsidRPr="00A3490A" w:rsidRDefault="00545B2C" w:rsidP="00545B2C">
                        <w:pPr>
                          <w:spacing w:after="0" w:line="240" w:lineRule="auto"/>
                          <w:jc w:val="center"/>
                          <w:rPr>
                            <w:rFonts w:ascii="Berlin Sans FB" w:hAnsi="Berlin Sans FB"/>
                          </w:rPr>
                        </w:pPr>
                        <w:r>
                          <w:rPr>
                            <w:rFonts w:ascii="Berlin Sans FB" w:hAnsi="Berlin Sans FB"/>
                            <w:b/>
                          </w:rPr>
                          <w:t xml:space="preserve">2. </w:t>
                        </w:r>
                        <w:r>
                          <w:rPr>
                            <w:rFonts w:ascii="Berlin Sans FB" w:hAnsi="Berlin Sans FB"/>
                          </w:rPr>
                          <w:t xml:space="preserve">Qu’est-ce qui fait de la lumière dans l’ampoule ?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30mn</w:t>
                        </w:r>
                      </w:p>
                    </w:txbxContent>
                  </v:textbox>
                </v:roundrect>
              </w:pict>
            </w:r>
          </w:p>
          <w:p w:rsidR="00545B2C" w:rsidRPr="00D54AEC" w:rsidRDefault="00545B2C" w:rsidP="00BF3A04">
            <w:pPr>
              <w:ind w:left="993" w:right="65"/>
              <w:jc w:val="both"/>
              <w:rPr>
                <w:rFonts w:ascii="The Only Exception" w:hAnsi="The Only Exception"/>
                <w:sz w:val="12"/>
              </w:rPr>
            </w:pPr>
          </w:p>
          <w:p w:rsidR="00545B2C" w:rsidRPr="00545B2C" w:rsidRDefault="00545B2C" w:rsidP="00545B2C">
            <w:pPr>
              <w:pStyle w:val="ListParagraph"/>
              <w:numPr>
                <w:ilvl w:val="0"/>
                <w:numId w:val="4"/>
              </w:numPr>
              <w:ind w:left="426" w:right="65"/>
              <w:jc w:val="both"/>
              <w:rPr>
                <w:rFonts w:ascii="Geometr231 BT" w:eastAsia="맑은 고딕" w:hAnsi="Geometr231 BT" w:cs="Times New Roman"/>
              </w:rPr>
            </w:pPr>
            <w:r w:rsidRPr="00545B2C">
              <w:rPr>
                <w:rFonts w:ascii="Geometr231 BT" w:eastAsia="맑은 고딕" w:hAnsi="Geometr231 BT" w:cs="Times New Roman"/>
              </w:rPr>
              <w:t xml:space="preserve">L’enseignant distribue la grosse ampoule </w:t>
            </w:r>
            <w:r w:rsidRPr="007843A3">
              <w:rPr>
                <w:rFonts w:ascii="Geometr231 BT" w:eastAsia="맑은 고딕" w:hAnsi="Geometr231 BT" w:cs="Times New Roman"/>
                <w:i/>
              </w:rPr>
              <w:t>(expliquer brièvement que l’on ne peut pas l’allumer avec la pile).</w:t>
            </w:r>
          </w:p>
          <w:p w:rsidR="00545B2C" w:rsidRPr="00545B2C" w:rsidRDefault="00545B2C" w:rsidP="00545B2C">
            <w:pPr>
              <w:pStyle w:val="ListParagraph"/>
              <w:numPr>
                <w:ilvl w:val="0"/>
                <w:numId w:val="4"/>
              </w:numPr>
              <w:ind w:left="426" w:right="65"/>
              <w:jc w:val="both"/>
              <w:rPr>
                <w:rFonts w:ascii="Geometr231 BT" w:eastAsia="맑은 고딕" w:hAnsi="Geometr231 BT" w:cs="Times New Roman"/>
              </w:rPr>
            </w:pPr>
            <w:r w:rsidRPr="00545B2C">
              <w:rPr>
                <w:rFonts w:ascii="Geometr231 BT" w:eastAsia="맑은 고딕" w:hAnsi="Geometr231 BT" w:cs="Times New Roman"/>
              </w:rPr>
              <w:t>Les élèves allument la petite ampoule et voient rapidement que c’est le filament (donner le terme aux élèves) qui produit la lumière</w:t>
            </w:r>
          </w:p>
          <w:p w:rsidR="00545B2C" w:rsidRPr="00545B2C" w:rsidRDefault="00545B2C" w:rsidP="00545B2C">
            <w:pPr>
              <w:pStyle w:val="ListParagraph"/>
              <w:numPr>
                <w:ilvl w:val="0"/>
                <w:numId w:val="4"/>
              </w:numPr>
              <w:ind w:left="426" w:right="65"/>
              <w:jc w:val="both"/>
              <w:rPr>
                <w:rFonts w:ascii="Geometr231 BT" w:eastAsia="맑은 고딕" w:hAnsi="Geometr231 BT" w:cs="Times New Roman"/>
              </w:rPr>
            </w:pPr>
            <w:r w:rsidRPr="00545B2C">
              <w:rPr>
                <w:rFonts w:ascii="Geometr231 BT" w:eastAsia="맑은 고딕" w:hAnsi="Geometr231 BT" w:cs="Times New Roman"/>
              </w:rPr>
              <w:t xml:space="preserve">Demander aux élèves de </w:t>
            </w:r>
            <w:r w:rsidRPr="007843A3">
              <w:rPr>
                <w:rFonts w:ascii="Geometr231 BT" w:eastAsia="맑은 고딕" w:hAnsi="Geometr231 BT" w:cs="Times New Roman"/>
                <w:color w:val="F79646" w:themeColor="accent6"/>
              </w:rPr>
              <w:t>faire un dessin le plus précis possible de l’ampoule</w:t>
            </w:r>
            <w:r w:rsidRPr="00545B2C">
              <w:rPr>
                <w:rFonts w:ascii="Geometr231 BT" w:eastAsia="맑은 고딕" w:hAnsi="Geometr231 BT" w:cs="Times New Roman"/>
              </w:rPr>
              <w:t>. Les élèves prennent la plus grosse pour faire le dessin</w:t>
            </w:r>
          </w:p>
          <w:p w:rsidR="00545B2C" w:rsidRPr="00E33B1B" w:rsidRDefault="00545B2C" w:rsidP="007843A3">
            <w:pPr>
              <w:pStyle w:val="ListParagraph"/>
              <w:numPr>
                <w:ilvl w:val="0"/>
                <w:numId w:val="4"/>
              </w:numPr>
              <w:ind w:left="426" w:right="65"/>
              <w:jc w:val="both"/>
              <w:rPr>
                <w:rFonts w:ascii="Geometr231 BT" w:hAnsi="Geometr231 BT"/>
              </w:rPr>
            </w:pPr>
            <w:r w:rsidRPr="00545B2C">
              <w:rPr>
                <w:rFonts w:ascii="Geometr231 BT" w:eastAsia="맑은 고딕" w:hAnsi="Geometr231 BT" w:cs="Times New Roman"/>
              </w:rPr>
              <w:t>Trace écrite collective sur affiche :</w:t>
            </w:r>
            <w:r w:rsidR="007843A3">
              <w:rPr>
                <w:rFonts w:ascii="Geometr231 BT" w:eastAsia="맑은 고딕" w:hAnsi="Geometr231 BT" w:cs="Times New Roman"/>
              </w:rPr>
              <w:t xml:space="preserve"> </w:t>
            </w:r>
            <w:r w:rsidRPr="007843A3">
              <w:rPr>
                <w:rFonts w:ascii="Geometr231 BT" w:eastAsia="맑은 고딕" w:hAnsi="Geometr231 BT" w:cs="Times New Roman"/>
                <w:color w:val="F79646" w:themeColor="accent6"/>
              </w:rPr>
              <w:t>Dans l’ampoule ce qui produit de la lumière, c’est le filament.</w:t>
            </w:r>
            <w:r w:rsidRPr="00545B2C">
              <w:rPr>
                <w:rFonts w:ascii="Geometr231 BT" w:eastAsia="맑은 고딕" w:hAnsi="Geometr231 BT" w:cs="Times New Roman"/>
              </w:rPr>
              <w:t xml:space="preserve"> </w:t>
            </w:r>
          </w:p>
        </w:tc>
      </w:tr>
    </w:tbl>
    <w:p w:rsidR="00C206A3" w:rsidRDefault="007843A3">
      <w:pPr>
        <w:rPr>
          <w:rFonts w:asciiTheme="majorHAnsi" w:hAnsiTheme="majorHAnsi"/>
          <w:sz w:val="2"/>
        </w:rPr>
      </w:pPr>
      <w:r>
        <w:rPr>
          <w:rFonts w:asciiTheme="majorHAnsi" w:hAnsiTheme="majorHAnsi"/>
          <w:noProof/>
          <w:sz w:val="2"/>
        </w:rPr>
        <w:pict>
          <v:group id="_x0000_s1381" style="position:absolute;margin-left:-11pt;margin-top:21.9pt;width:464.55pt;height:178.1pt;z-index:251867136;mso-position-horizontal-relative:text;mso-position-vertical-relative:text" coordorigin="1282,5140" coordsize="9291,3562">
            <v:roundrect id="_x0000_s1382" style="position:absolute;left:1282;top:5140;width:9291;height:3562" arcsize="5865f" strokecolor="#7f7f7f [1612]">
              <v:stroke dashstyle="dash"/>
              <v:textbox style="mso-next-textbox:#_x0000_s1382">
                <w:txbxContent>
                  <w:p w:rsidR="007843A3" w:rsidRPr="00BC6152" w:rsidRDefault="007843A3" w:rsidP="007843A3">
                    <w:pPr>
                      <w:rPr>
                        <w:rFonts w:ascii="The Only Exception" w:hAnsi="The Only Exception"/>
                        <w:sz w:val="28"/>
                      </w:rPr>
                    </w:pPr>
                    <w:r w:rsidRPr="00BC6152">
                      <w:rPr>
                        <w:rFonts w:ascii="The Only Exception" w:hAnsi="The Only Exception"/>
                        <w:sz w:val="28"/>
                      </w:rPr>
                      <w:t xml:space="preserve">Remarques sur la séance : </w:t>
                    </w:r>
                  </w:p>
                </w:txbxContent>
              </v:textbox>
            </v:roundrect>
            <v:shape id="_x0000_s1383" type="#_x0000_t32" style="position:absolute;left:1493;top:5871;width:8652;height:0" o:connectortype="straight" strokecolor="#7f7f7f [1612]"/>
            <v:shape id="_x0000_s1384" type="#_x0000_t32" style="position:absolute;left:1493;top:6182;width:8652;height:0" o:connectortype="straight" strokecolor="#7f7f7f [1612]"/>
            <v:shape id="_x0000_s1385" type="#_x0000_t32" style="position:absolute;left:1493;top:6504;width:8652;height:0" o:connectortype="straight" strokecolor="#7f7f7f [1612]"/>
            <v:shape id="_x0000_s1386" type="#_x0000_t32" style="position:absolute;left:1493;top:6816;width:8652;height:0" o:connectortype="straight" strokecolor="#7f7f7f [1612]"/>
            <v:shape id="_x0000_s1387" type="#_x0000_t32" style="position:absolute;left:1493;top:7138;width:8652;height:0" o:connectortype="straight" strokecolor="#7f7f7f [1612]"/>
            <v:shape id="_x0000_s1388" type="#_x0000_t32" style="position:absolute;left:1493;top:7450;width:8652;height:0" o:connectortype="straight" strokecolor="#7f7f7f [1612]"/>
            <v:shape id="_x0000_s1389" type="#_x0000_t32" style="position:absolute;left:1493;top:7772;width:8652;height:0" o:connectortype="straight" strokecolor="#7f7f7f [1612]"/>
            <v:shape id="_x0000_s1390" type="#_x0000_t32" style="position:absolute;left:1493;top:8084;width:8652;height:0" o:connectortype="straight" strokecolor="#7f7f7f [1612]"/>
            <v:shape id="_x0000_s1391" type="#_x0000_t32" style="position:absolute;left:1493;top:8406;width:8652;height:0" o:connectortype="straight" strokecolor="#7f7f7f [1612]"/>
          </v:group>
        </w:pict>
      </w: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Default="007843A3">
      <w:pPr>
        <w:rPr>
          <w:rFonts w:asciiTheme="majorHAnsi" w:hAnsiTheme="majorHAnsi"/>
          <w:sz w:val="2"/>
        </w:rPr>
      </w:pPr>
    </w:p>
    <w:p w:rsidR="007843A3" w:rsidRPr="001D3803" w:rsidRDefault="007843A3" w:rsidP="007843A3">
      <w:pPr>
        <w:ind w:left="-284"/>
        <w:rPr>
          <w:rFonts w:ascii="Pere Castor" w:hAnsi="Pere Castor"/>
          <w:sz w:val="60"/>
          <w:szCs w:val="60"/>
        </w:rPr>
      </w:pPr>
      <w:r w:rsidRPr="00134EC8">
        <w:rPr>
          <w:rFonts w:ascii="Pere Castor" w:hAnsi="Pere Castor"/>
          <w:noProof/>
          <w:sz w:val="44"/>
          <w:u w:val="thick"/>
        </w:rPr>
        <w:lastRenderedPageBreak/>
        <w:pict>
          <v:shape id="_x0000_s1394" type="#_x0000_t65" style="position:absolute;left:0;text-align:left;margin-left:402.45pt;margin-top:3.1pt;width:108.35pt;height:55.9pt;z-index:251871232;v-text-anchor:middle" adj="18005" strokecolor="#7f7f7f [1612]">
            <v:shadow on="t" opacity=".5" offset="6pt,6pt"/>
            <v:textbox>
              <w:txbxContent>
                <w:p w:rsidR="007843A3" w:rsidRPr="00812201" w:rsidRDefault="007843A3" w:rsidP="007843A3">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7843A3" w:rsidRPr="00C94E54" w:rsidRDefault="007843A3" w:rsidP="007843A3">
                  <w:pPr>
                    <w:spacing w:after="0" w:line="240" w:lineRule="auto"/>
                    <w:jc w:val="center"/>
                    <w:rPr>
                      <w:rFonts w:ascii="Cooper Std Black" w:hAnsi="Cooper Std Black"/>
                      <w:sz w:val="20"/>
                    </w:rPr>
                  </w:pPr>
                  <w:r>
                    <w:rPr>
                      <w:rFonts w:ascii="Cooper Std Black" w:hAnsi="Cooper Std Black"/>
                      <w:sz w:val="20"/>
                    </w:rPr>
                    <w:t>Fiche n°2</w:t>
                  </w:r>
                </w:p>
              </w:txbxContent>
            </v:textbox>
          </v:shape>
        </w:pict>
      </w:r>
      <w:r w:rsidRPr="00134EC8">
        <w:rPr>
          <w:rFonts w:ascii="Pere Castor" w:hAnsi="Pere Castor"/>
          <w:noProof/>
          <w:sz w:val="36"/>
          <w:u w:val="thick"/>
        </w:rPr>
        <w:pict>
          <v:oval id="_x0000_s1395" style="position:absolute;left:0;text-align:left;margin-left:-58.15pt;margin-top:-3.1pt;width:34.55pt;height:34.55pt;z-index:251872256;v-text-anchor:middle" strokecolor="#7f7f7f [1612]">
            <v:stroke dashstyle="dash"/>
            <v:textbox inset=".5mm,0,.5mm,0">
              <w:txbxContent>
                <w:p w:rsidR="007843A3" w:rsidRPr="007A72A3" w:rsidRDefault="007843A3" w:rsidP="007843A3">
                  <w:pPr>
                    <w:spacing w:after="0" w:line="240" w:lineRule="auto"/>
                    <w:jc w:val="center"/>
                    <w:rPr>
                      <w:rFonts w:ascii="Berlin Sans FB" w:hAnsi="Berlin Sans FB"/>
                      <w:color w:val="F79646" w:themeColor="accent6"/>
                      <w:sz w:val="32"/>
                    </w:rPr>
                  </w:pPr>
                  <w:r w:rsidRPr="007A72A3">
                    <w:rPr>
                      <w:rFonts w:ascii="Berlin Sans FB" w:hAnsi="Berlin Sans FB"/>
                      <w:color w:val="F79646" w:themeColor="accent6"/>
                      <w:sz w:val="32"/>
                    </w:rPr>
                    <w:t>CP</w:t>
                  </w:r>
                </w:p>
              </w:txbxContent>
            </v:textbox>
          </v:oval>
        </w:pict>
      </w:r>
      <w:r>
        <w:rPr>
          <w:rFonts w:ascii="Pere Castor" w:hAnsi="Pere Castor"/>
          <w:noProof/>
          <w:sz w:val="44"/>
          <w:u w:val="thick"/>
        </w:rPr>
        <w:drawing>
          <wp:anchor distT="0" distB="0" distL="114300" distR="114300" simplePos="0" relativeHeight="251875328" behindDoc="0" locked="0" layoutInCell="1" allowOverlap="1">
            <wp:simplePos x="0" y="0"/>
            <wp:positionH relativeFrom="column">
              <wp:posOffset>-751205</wp:posOffset>
            </wp:positionH>
            <wp:positionV relativeFrom="paragraph">
              <wp:posOffset>578485</wp:posOffset>
            </wp:positionV>
            <wp:extent cx="581025" cy="490855"/>
            <wp:effectExtent l="19050" t="0" r="9525" b="0"/>
            <wp:wrapNone/>
            <wp:docPr id="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581025" cy="490855"/>
                    </a:xfrm>
                    <a:prstGeom prst="rect">
                      <a:avLst/>
                    </a:prstGeom>
                    <a:noFill/>
                    <a:ln w="9525">
                      <a:noFill/>
                      <a:miter lim="800000"/>
                      <a:headEnd/>
                      <a:tailEnd/>
                    </a:ln>
                  </pic:spPr>
                </pic:pic>
              </a:graphicData>
            </a:graphic>
          </wp:anchor>
        </w:drawing>
      </w:r>
      <w:r w:rsidRPr="00134EC8">
        <w:rPr>
          <w:rFonts w:ascii="Pere Castor" w:hAnsi="Pere Castor"/>
          <w:noProof/>
          <w:sz w:val="32"/>
          <w:u w:val="thick"/>
        </w:rPr>
        <w:pict>
          <v:shape id="_x0000_s1392" type="#_x0000_t32" style="position:absolute;left:0;text-align:left;margin-left:-1.75pt;margin-top:40.2pt;width:2.1pt;height:19498.5pt;z-index:251869184;mso-position-horizontal-relative:text;mso-position-vertical-relative:text" o:connectortype="straight" strokecolor="#7f7f7f [1612]" strokeweight="2.25pt">
            <v:stroke dashstyle="1 1" endcap="round"/>
          </v:shape>
        </w:pict>
      </w:r>
      <w:r w:rsidRPr="00134EC8">
        <w:rPr>
          <w:rFonts w:ascii="Pere Castor" w:hAnsi="Pere Castor"/>
          <w:noProof/>
          <w:sz w:val="32"/>
          <w:u w:val="thick"/>
        </w:rPr>
        <w:pict>
          <v:roundrect id="_x0000_s1399" style="position:absolute;left:0;text-align:left;margin-left:13.65pt;margin-top:40.1pt;width:342.75pt;height:32.2pt;z-index:251874304;mso-position-horizontal-relative:text;mso-position-vertical-relative:text" arcsize="10923f" strokecolor="#bfbfbf [2412]" strokeweight="2.25pt">
            <v:textbox style="mso-next-textbox:#_x0000_s1399">
              <w:txbxContent>
                <w:p w:rsidR="007843A3" w:rsidRPr="00253C1D" w:rsidRDefault="007843A3" w:rsidP="007843A3">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134EC8">
        <w:rPr>
          <w:rFonts w:ascii="Pere Castor" w:hAnsi="Pere Castor"/>
          <w:noProof/>
          <w:sz w:val="44"/>
          <w:u w:val="thick"/>
        </w:rPr>
        <w:pict>
          <v:shape id="_x0000_s1393" type="#_x0000_t114" style="position:absolute;left:0;text-align:left;margin-left:-74.3pt;margin-top:-8.25pt;width:603.05pt;height:49.55pt;z-index:-251446272;mso-position-horizontal-relative:text;mso-position-vertical-relative:text" fillcolor="#bfbfbf [2412]" strokecolor="#7f7f7f [1612]" strokeweight="2.25pt">
            <v:stroke dashstyle="1 1" endcap="round"/>
          </v:shape>
        </w:pict>
      </w:r>
      <w:r w:rsidRPr="00134EC8">
        <w:rPr>
          <w:rFonts w:ascii="Pere Castor" w:hAnsi="Pere Castor"/>
          <w:noProof/>
          <w:sz w:val="44"/>
          <w:u w:val="thick"/>
        </w:rPr>
        <w:t>Le circuit électrique :</w:t>
      </w:r>
      <w:r w:rsidRPr="00134EC8">
        <w:rPr>
          <w:rFonts w:ascii="Pere Castor" w:hAnsi="Pere Castor"/>
          <w:noProof/>
          <w:sz w:val="44"/>
        </w:rPr>
        <w:t xml:space="preserve"> </w:t>
      </w:r>
      <w:r>
        <w:rPr>
          <w:rFonts w:ascii="Pere Castor" w:hAnsi="Pere Castor"/>
          <w:noProof/>
          <w:sz w:val="56"/>
        </w:rPr>
        <w:t>Allumer une ampoule sans socle</w:t>
      </w:r>
    </w:p>
    <w:p w:rsidR="007843A3" w:rsidRDefault="007843A3" w:rsidP="007843A3">
      <w:pPr>
        <w:rPr>
          <w:rFonts w:ascii="Pere Castor" w:hAnsi="Pere Castor"/>
          <w:sz w:val="44"/>
        </w:rPr>
      </w:pPr>
      <w:r>
        <w:rPr>
          <w:rFonts w:ascii="Pere Castor" w:hAnsi="Pere Castor"/>
          <w:noProof/>
          <w:sz w:val="44"/>
        </w:rPr>
        <w:pict>
          <v:group id="_x0000_s1396" style="position:absolute;margin-left:-13.9pt;margin-top:37.7pt;width:236.15pt;height:24.7pt;z-index:251873280" coordorigin="936,4255" coordsize="4723,494">
            <v:oval id="_x0000_s1397" style="position:absolute;left:936;top:4255;width:489;height:494" strokecolor="#a5a5a5 [2092]" strokeweight="2.25pt">
              <v:stroke dashstyle="1 1" endcap="round"/>
              <v:textbox style="mso-next-textbox:#_x0000_s1397" inset=",0,,0">
                <w:txbxContent>
                  <w:p w:rsidR="007843A3" w:rsidRPr="00134EC8" w:rsidRDefault="007843A3" w:rsidP="007843A3">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134EC8">
                      <w:rPr>
                        <w:rFonts w:ascii="Antipasto" w:hAnsi="Antipasto"/>
                        <w:b/>
                        <w:sz w:val="28"/>
                      </w:rPr>
                      <w:t>1</w:t>
                    </w:r>
                  </w:p>
                </w:txbxContent>
              </v:textbox>
            </v:oval>
            <v:shape id="_x0000_s1398" type="#_x0000_t32" style="position:absolute;left:1214;top:4749;width:4445;height:0" o:connectortype="straight" strokecolor="#a5a5a5 [2092]"/>
          </v:group>
        </w:pict>
      </w:r>
    </w:p>
    <w:p w:rsidR="007843A3" w:rsidRDefault="007843A3" w:rsidP="007843A3">
      <w:pPr>
        <w:ind w:left="426" w:right="-709"/>
        <w:jc w:val="both"/>
        <w:rPr>
          <w:rFonts w:ascii="Cursive standard" w:hAnsi="Cursive standard"/>
          <w:noProof/>
          <w:sz w:val="24"/>
        </w:rPr>
      </w:pPr>
      <w:r>
        <w:rPr>
          <w:rFonts w:ascii="Berlin Sans FB" w:hAnsi="Berlin Sans FB"/>
          <w:noProof/>
          <w:sz w:val="24"/>
        </w:rPr>
        <w:t>Dessine</w:t>
      </w:r>
      <w:r>
        <w:rPr>
          <w:rFonts w:ascii="Cursive standard" w:hAnsi="Cursive standard"/>
          <w:noProof/>
          <w:sz w:val="24"/>
        </w:rPr>
        <w:t xml:space="preserve"> la position des bornes sur la pile pour que l’ampoule soit allumée.</w:t>
      </w:r>
    </w:p>
    <w:p w:rsidR="007843A3" w:rsidRDefault="007843A3" w:rsidP="007843A3">
      <w:pPr>
        <w:ind w:left="426" w:right="-709"/>
        <w:jc w:val="both"/>
        <w:rPr>
          <w:noProof/>
        </w:rPr>
      </w:pPr>
      <w:r w:rsidRPr="000B61AF">
        <w:rPr>
          <w:noProof/>
        </w:rPr>
        <w:t xml:space="preserve"> </w:t>
      </w:r>
    </w:p>
    <w:p w:rsidR="007843A3" w:rsidRDefault="006619BC">
      <w:pPr>
        <w:rPr>
          <w:rFonts w:asciiTheme="majorHAnsi" w:hAnsiTheme="majorHAnsi"/>
          <w:sz w:val="2"/>
        </w:rPr>
      </w:pPr>
      <w:r>
        <w:rPr>
          <w:rFonts w:asciiTheme="majorHAnsi" w:hAnsiTheme="majorHAnsi"/>
          <w:noProof/>
          <w:sz w:val="2"/>
        </w:rPr>
        <w:drawing>
          <wp:anchor distT="0" distB="0" distL="114300" distR="114300" simplePos="0" relativeHeight="251876352" behindDoc="0" locked="0" layoutInCell="1" allowOverlap="1">
            <wp:simplePos x="0" y="0"/>
            <wp:positionH relativeFrom="column">
              <wp:posOffset>1223010</wp:posOffset>
            </wp:positionH>
            <wp:positionV relativeFrom="paragraph">
              <wp:posOffset>109855</wp:posOffset>
            </wp:positionV>
            <wp:extent cx="3784600" cy="37846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159870">
                      <a:off x="0" y="0"/>
                      <a:ext cx="3784600" cy="3784600"/>
                    </a:xfrm>
                    <a:prstGeom prst="rect">
                      <a:avLst/>
                    </a:prstGeom>
                    <a:noFill/>
                    <a:ln w="9525">
                      <a:noFill/>
                      <a:miter lim="800000"/>
                      <a:headEnd/>
                      <a:tailEnd/>
                    </a:ln>
                  </pic:spPr>
                </pic:pic>
              </a:graphicData>
            </a:graphic>
          </wp:anchor>
        </w:drawing>
      </w:r>
      <w:r>
        <w:rPr>
          <w:rFonts w:asciiTheme="majorHAnsi" w:hAnsiTheme="majorHAnsi"/>
          <w:noProof/>
          <w:sz w:val="2"/>
        </w:rPr>
        <w:pict>
          <v:roundrect id="_x0000_s1404" style="position:absolute;margin-left:99.45pt;margin-top:382.85pt;width:276.1pt;height:250.4pt;z-index:251877376;mso-position-horizontal-relative:text;mso-position-vertical-relative:text" arcsize="5850f" fillcolor="#a5a5a5 [2092]">
            <o:extrusion v:ext="view" on="t"/>
          </v:roundrect>
        </w:pict>
      </w: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Pr="00C94E54" w:rsidRDefault="006619BC" w:rsidP="006619BC">
      <w:pPr>
        <w:rPr>
          <w:rFonts w:ascii="Pere Castor" w:hAnsi="Pere Castor"/>
          <w:sz w:val="56"/>
        </w:rPr>
      </w:pPr>
      <w:r w:rsidRPr="00EC4FFD">
        <w:rPr>
          <w:rFonts w:ascii="Pere Castor" w:hAnsi="Pere Castor"/>
          <w:noProof/>
          <w:sz w:val="52"/>
        </w:rPr>
        <w:lastRenderedPageBreak/>
        <w:pict>
          <v:shape id="_x0000_s1406" type="#_x0000_t65" style="position:absolute;margin-left:351.8pt;margin-top:3.1pt;width:150.7pt;height:47.25pt;z-index:251880448;v-text-anchor:middle" strokecolor="#7f7f7f [1612]">
            <v:shadow on="t" opacity=".5" offset="6pt,6pt"/>
            <v:textbox>
              <w:txbxContent>
                <w:p w:rsidR="006619BC" w:rsidRPr="00812201" w:rsidRDefault="006619BC" w:rsidP="006619BC">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6619BC" w:rsidRPr="00C94E54" w:rsidRDefault="00C47B04" w:rsidP="006619BC">
                  <w:pPr>
                    <w:spacing w:after="0" w:line="240" w:lineRule="auto"/>
                    <w:jc w:val="center"/>
                    <w:rPr>
                      <w:rFonts w:ascii="Cooper Std Black" w:hAnsi="Cooper Std Black"/>
                      <w:sz w:val="20"/>
                    </w:rPr>
                  </w:pPr>
                  <w:r>
                    <w:rPr>
                      <w:rFonts w:ascii="Cooper Std Black" w:hAnsi="Cooper Std Black"/>
                      <w:sz w:val="20"/>
                    </w:rPr>
                    <w:t>4</w:t>
                  </w:r>
                  <w:r w:rsidR="006619BC">
                    <w:rPr>
                      <w:rFonts w:ascii="Cooper Std Black" w:hAnsi="Cooper Std Black"/>
                      <w:sz w:val="20"/>
                    </w:rPr>
                    <w:t xml:space="preserve"> séances </w:t>
                  </w:r>
                </w:p>
              </w:txbxContent>
            </v:textbox>
          </v:shape>
        </w:pict>
      </w:r>
      <w:r w:rsidRPr="00EC4FFD">
        <w:rPr>
          <w:rFonts w:ascii="Pere Castor" w:hAnsi="Pere Castor"/>
          <w:noProof/>
          <w:sz w:val="44"/>
        </w:rPr>
        <w:pict>
          <v:oval id="_x0000_s1407" style="position:absolute;margin-left:-36.3pt;margin-top:-3.1pt;width:34.55pt;height:34.55pt;z-index:251881472;v-text-anchor:middle" strokecolor="#7f7f7f [1612]">
            <v:stroke dashstyle="dash"/>
            <v:textbox inset=".5mm,0,.5mm,0">
              <w:txbxContent>
                <w:p w:rsidR="006619BC" w:rsidRPr="00812201" w:rsidRDefault="006619BC" w:rsidP="006619BC">
                  <w:pPr>
                    <w:spacing w:after="0" w:line="240" w:lineRule="auto"/>
                    <w:jc w:val="center"/>
                    <w:rPr>
                      <w:rFonts w:ascii="Berlin Sans FB" w:hAnsi="Berlin Sans FB"/>
                      <w:color w:val="F79646" w:themeColor="accent6"/>
                      <w:sz w:val="32"/>
                    </w:rPr>
                  </w:pPr>
                  <w:r w:rsidRPr="00812201">
                    <w:rPr>
                      <w:rFonts w:ascii="Berlin Sans FB" w:hAnsi="Berlin Sans FB"/>
                      <w:color w:val="F79646" w:themeColor="accent6"/>
                      <w:sz w:val="32"/>
                    </w:rPr>
                    <w:t>CP</w:t>
                  </w:r>
                </w:p>
              </w:txbxContent>
            </v:textbox>
          </v:oval>
        </w:pict>
      </w:r>
      <w:r w:rsidRPr="00EC4FFD">
        <w:rPr>
          <w:rFonts w:ascii="Pere Castor" w:hAnsi="Pere Castor"/>
          <w:noProof/>
          <w:sz w:val="52"/>
        </w:rPr>
        <w:pict>
          <v:shape id="_x0000_s1405" type="#_x0000_t114" style="position:absolute;margin-left:-74.3pt;margin-top:-8.25pt;width:603.05pt;height:49.55pt;z-index:-251437056" fillcolor="#bfbfbf [2412]" strokecolor="#7f7f7f [1612]" strokeweight="2.25pt">
            <v:stroke dashstyle="1 1" endcap="round"/>
          </v:shape>
        </w:pict>
      </w:r>
      <w:r>
        <w:rPr>
          <w:rFonts w:ascii="Pere Castor" w:hAnsi="Pere Castor"/>
          <w:sz w:val="52"/>
        </w:rPr>
        <w:t xml:space="preserve">       Réaliser un circuit électrique simple</w:t>
      </w:r>
    </w:p>
    <w:p w:rsidR="006619BC" w:rsidRPr="00820711" w:rsidRDefault="006619BC" w:rsidP="006619BC">
      <w:pPr>
        <w:rPr>
          <w:rFonts w:ascii="Pere Castor" w:hAnsi="Pere Castor"/>
          <w:sz w:val="10"/>
        </w:rPr>
      </w:pPr>
    </w:p>
    <w:tbl>
      <w:tblPr>
        <w:tblStyle w:val="TableGrid"/>
        <w:tblW w:w="0" w:type="auto"/>
        <w:tblLook w:val="04A0"/>
      </w:tblPr>
      <w:tblGrid>
        <w:gridCol w:w="4606"/>
        <w:gridCol w:w="4606"/>
      </w:tblGrid>
      <w:tr w:rsidR="006619BC" w:rsidTr="00BF3A04">
        <w:tc>
          <w:tcPr>
            <w:tcW w:w="9212" w:type="dxa"/>
            <w:gridSpan w:val="2"/>
            <w:tcBorders>
              <w:top w:val="single" w:sz="12" w:space="0" w:color="808080" w:themeColor="background1" w:themeShade="80"/>
              <w:left w:val="single" w:sz="12" w:space="0" w:color="808080" w:themeColor="background1" w:themeShade="80"/>
              <w:bottom w:val="single" w:sz="24" w:space="0" w:color="FBD4B4" w:themeColor="accent6" w:themeTint="66"/>
              <w:right w:val="single" w:sz="12" w:space="0" w:color="808080" w:themeColor="background1" w:themeShade="80"/>
            </w:tcBorders>
            <w:shd w:val="clear" w:color="auto" w:fill="BFBFBF" w:themeFill="background1" w:themeFillShade="BF"/>
          </w:tcPr>
          <w:p w:rsidR="006619BC" w:rsidRDefault="006619BC" w:rsidP="006619BC">
            <w:pPr>
              <w:jc w:val="center"/>
              <w:rPr>
                <w:rFonts w:ascii="Pere Castor" w:hAnsi="Pere Castor"/>
                <w:sz w:val="44"/>
              </w:rPr>
            </w:pPr>
            <w:r>
              <w:rPr>
                <w:rFonts w:ascii="Pere Castor" w:hAnsi="Pere Castor"/>
                <w:noProof/>
                <w:sz w:val="44"/>
              </w:rPr>
              <w:pict>
                <v:roundrect id="_x0000_s1408" style="position:absolute;left:0;text-align:left;margin-left:-80.05pt;margin-top:-1.9pt;width:48.35pt;height:121.55pt;z-index:251882496;v-text-anchor:middle" arcsize="10923f" fillcolor="#7f7f7f [1612]" stroked="f">
                  <v:shadow on="t" color="#fbd4b4 [1305]" opacity=".5" offset="6pt,6pt"/>
                  <v:textbox style="layout-flow:vertical;mso-layout-flow-alt:bottom-to-top;mso-next-textbox:#_x0000_s1408">
                    <w:txbxContent>
                      <w:p w:rsidR="006619BC" w:rsidRPr="00C94E54" w:rsidRDefault="006619BC" w:rsidP="006619BC">
                        <w:pPr>
                          <w:spacing w:after="0" w:line="240" w:lineRule="auto"/>
                          <w:jc w:val="center"/>
                          <w:rPr>
                            <w:rFonts w:ascii="Amandine" w:hAnsi="Amandine"/>
                            <w:color w:val="FFFFFF" w:themeColor="background1"/>
                          </w:rPr>
                        </w:pPr>
                        <w:r w:rsidRPr="00C94E54">
                          <w:rPr>
                            <w:rFonts w:ascii="Amandine" w:hAnsi="Amandine"/>
                            <w:color w:val="FFFFFF" w:themeColor="background1"/>
                          </w:rPr>
                          <w:t>Fiche de préparation</w:t>
                        </w:r>
                      </w:p>
                    </w:txbxContent>
                  </v:textbox>
                </v:roundrect>
              </w:pict>
            </w:r>
            <w:r>
              <w:rPr>
                <w:rFonts w:ascii="Pere Castor" w:hAnsi="Pere Castor"/>
                <w:smallCaps/>
                <w:sz w:val="32"/>
                <w:u w:val="thick"/>
              </w:rPr>
              <w:t xml:space="preserve">Séance 3 </w:t>
            </w:r>
            <w:r>
              <w:rPr>
                <w:rFonts w:ascii="Pere Castor" w:hAnsi="Pere Castor"/>
                <w:sz w:val="44"/>
              </w:rPr>
              <w:t xml:space="preserve">– </w:t>
            </w:r>
            <w:r>
              <w:rPr>
                <w:rFonts w:ascii="Sala de Fiestas" w:hAnsi="Sala de Fiestas"/>
                <w:sz w:val="32"/>
              </w:rPr>
              <w:t>Nos schémas sont-ils exacts</w:t>
            </w:r>
            <w:r>
              <w:rPr>
                <w:rFonts w:ascii="Times New Roman" w:hAnsi="Times New Roman" w:cs="Times New Roman"/>
                <w:sz w:val="32"/>
              </w:rPr>
              <w:t> </w:t>
            </w:r>
            <w:r>
              <w:rPr>
                <w:rFonts w:ascii="Sala de Fiestas" w:hAnsi="Sala de Fiestas"/>
                <w:sz w:val="32"/>
              </w:rPr>
              <w:t>?</w:t>
            </w:r>
          </w:p>
        </w:tc>
      </w:tr>
      <w:tr w:rsidR="006619BC" w:rsidTr="00BF3A04">
        <w:trPr>
          <w:trHeight w:val="1781"/>
        </w:trPr>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6619BC" w:rsidRPr="00DB4B89" w:rsidRDefault="006619BC" w:rsidP="006619BC">
            <w:pPr>
              <w:ind w:left="142"/>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Objectif principal</w:t>
            </w:r>
            <w:r w:rsidRPr="00DB4B89">
              <w:rPr>
                <w:rFonts w:ascii="Pere Castor" w:hAnsi="Pere Castor"/>
                <w:b/>
                <w:sz w:val="32"/>
                <w:u w:val="single"/>
              </w:rPr>
              <w:t> :</w:t>
            </w:r>
          </w:p>
          <w:p w:rsidR="006619BC" w:rsidRDefault="006619BC" w:rsidP="006619BC">
            <w:pPr>
              <w:pStyle w:val="ListParagraph"/>
              <w:numPr>
                <w:ilvl w:val="0"/>
                <w:numId w:val="1"/>
              </w:numPr>
              <w:ind w:right="137"/>
              <w:jc w:val="both"/>
              <w:rPr>
                <w:rFonts w:ascii="Script cole" w:hAnsi="Script cole"/>
                <w:sz w:val="20"/>
              </w:rPr>
            </w:pPr>
            <w:r>
              <w:rPr>
                <w:rFonts w:ascii="Script cole" w:hAnsi="Script cole"/>
                <w:sz w:val="20"/>
              </w:rPr>
              <w:t>Comprendre le montage pour allumer une ampoule</w:t>
            </w:r>
          </w:p>
          <w:p w:rsidR="006619BC" w:rsidRPr="006619BC" w:rsidRDefault="006619BC" w:rsidP="006619BC">
            <w:pPr>
              <w:ind w:left="142"/>
              <w:rPr>
                <w:rFonts w:ascii="Pere Castor" w:hAnsi="Pere Castor"/>
                <w:b/>
                <w:sz w:val="32"/>
                <w:u w:val="single"/>
              </w:rPr>
            </w:pPr>
            <w:r w:rsidRPr="006619BC">
              <w:rPr>
                <w:rFonts w:ascii="Pere Castor" w:hAnsi="Pere Castor"/>
                <w:b/>
                <w:sz w:val="32"/>
                <w:u w:val="single"/>
              </w:rPr>
              <w:t>Compétence :</w:t>
            </w:r>
          </w:p>
          <w:p w:rsidR="006619BC" w:rsidRPr="00F10E6D" w:rsidRDefault="006619BC" w:rsidP="006619BC">
            <w:pPr>
              <w:pStyle w:val="ListParagraph"/>
              <w:numPr>
                <w:ilvl w:val="0"/>
                <w:numId w:val="1"/>
              </w:numPr>
              <w:ind w:right="137"/>
              <w:jc w:val="both"/>
              <w:rPr>
                <w:rFonts w:ascii="Script cole" w:hAnsi="Script cole"/>
                <w:sz w:val="20"/>
              </w:rPr>
            </w:pPr>
            <w:r>
              <w:rPr>
                <w:rFonts w:ascii="Script cole" w:hAnsi="Script cole"/>
                <w:sz w:val="20"/>
              </w:rPr>
              <w:t>Etre capable de réaliser un circuit électrique simple</w:t>
            </w:r>
          </w:p>
        </w:tc>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6619BC" w:rsidRPr="00DB4B89" w:rsidRDefault="006619BC" w:rsidP="00BF3A04">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Matériel :</w:t>
            </w:r>
          </w:p>
          <w:p w:rsidR="006619BC" w:rsidRPr="00AB4716" w:rsidRDefault="006619BC" w:rsidP="00BF3A04">
            <w:pPr>
              <w:pStyle w:val="ListParagraph"/>
              <w:numPr>
                <w:ilvl w:val="0"/>
                <w:numId w:val="2"/>
              </w:numPr>
              <w:rPr>
                <w:rFonts w:ascii="Script cole" w:hAnsi="Script cole"/>
                <w:sz w:val="20"/>
              </w:rPr>
            </w:pPr>
            <w:r>
              <w:rPr>
                <w:rFonts w:ascii="Script cole" w:hAnsi="Script cole"/>
                <w:sz w:val="20"/>
              </w:rPr>
              <w:t>Ampoules, piles plates, dessin de la séance 2, fiche bilan + affiche</w:t>
            </w:r>
          </w:p>
          <w:p w:rsidR="006619BC" w:rsidRPr="00DB4B89" w:rsidRDefault="006619BC" w:rsidP="00BF3A04">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Organisation :</w:t>
            </w:r>
          </w:p>
          <w:p w:rsidR="006619BC" w:rsidRPr="00D65474" w:rsidRDefault="006619BC" w:rsidP="00BF3A04">
            <w:pPr>
              <w:pStyle w:val="ListParagraph"/>
              <w:numPr>
                <w:ilvl w:val="0"/>
                <w:numId w:val="13"/>
              </w:numPr>
              <w:ind w:left="781"/>
              <w:rPr>
                <w:rFonts w:ascii="Script cole" w:hAnsi="Script cole"/>
                <w:sz w:val="20"/>
              </w:rPr>
            </w:pPr>
            <w:r>
              <w:rPr>
                <w:rFonts w:ascii="Script cole" w:hAnsi="Script cole"/>
                <w:sz w:val="20"/>
              </w:rPr>
              <w:t xml:space="preserve">Binômes / Collectif </w:t>
            </w:r>
          </w:p>
          <w:p w:rsidR="006619BC" w:rsidRPr="00812201" w:rsidRDefault="006619BC" w:rsidP="00BF3A04">
            <w:pPr>
              <w:rPr>
                <w:rFonts w:ascii="Script cole" w:hAnsi="Script cole"/>
                <w:sz w:val="20"/>
              </w:rPr>
            </w:pPr>
            <w:r>
              <w:rPr>
                <w:rFonts w:ascii="Script cole" w:hAnsi="Script cole"/>
                <w:sz w:val="20"/>
              </w:rPr>
              <w:t xml:space="preserve">         </w:t>
            </w:r>
            <w:r w:rsidRPr="00812201">
              <w:rPr>
                <w:rFonts w:ascii="Script cole" w:hAnsi="Script cole"/>
                <w:color w:val="F79646" w:themeColor="accent6"/>
                <w:sz w:val="20"/>
              </w:rPr>
              <w:sym w:font="Wingdings" w:char="F036"/>
            </w:r>
            <w:r>
              <w:rPr>
                <w:rFonts w:ascii="Script cole" w:hAnsi="Script cole"/>
                <w:sz w:val="20"/>
              </w:rPr>
              <w:t xml:space="preserve">   40</w:t>
            </w:r>
            <w:r w:rsidRPr="00812201">
              <w:rPr>
                <w:rFonts w:ascii="Script cole" w:hAnsi="Script cole"/>
                <w:sz w:val="20"/>
              </w:rPr>
              <w:t xml:space="preserve"> min</w:t>
            </w:r>
          </w:p>
        </w:tc>
      </w:tr>
      <w:tr w:rsidR="006619BC" w:rsidTr="006619BC">
        <w:trPr>
          <w:trHeight w:val="7590"/>
        </w:trPr>
        <w:tc>
          <w:tcPr>
            <w:tcW w:w="9212" w:type="dxa"/>
            <w:gridSpan w:val="2"/>
            <w:tcBorders>
              <w:top w:val="single" w:sz="24" w:space="0" w:color="FBD4B4" w:themeColor="accent6" w:themeTint="66"/>
              <w:left w:val="single" w:sz="12" w:space="0" w:color="808080" w:themeColor="background1" w:themeShade="80"/>
              <w:bottom w:val="single" w:sz="12" w:space="0" w:color="808080" w:themeColor="background1" w:themeShade="80"/>
              <w:right w:val="single" w:sz="12" w:space="0" w:color="808080" w:themeColor="background1" w:themeShade="80"/>
            </w:tcBorders>
          </w:tcPr>
          <w:p w:rsidR="006619BC" w:rsidRDefault="006619BC" w:rsidP="00BF3A04">
            <w:pPr>
              <w:rPr>
                <w:rFonts w:ascii="Berlin Sans FB" w:hAnsi="Berlin Sans FB"/>
                <w:sz w:val="16"/>
              </w:rPr>
            </w:pPr>
          </w:p>
          <w:p w:rsidR="006619BC" w:rsidRDefault="006619BC" w:rsidP="00BF3A04">
            <w:pPr>
              <w:rPr>
                <w:rFonts w:ascii="Berlin Sans FB" w:hAnsi="Berlin Sans FB"/>
                <w:sz w:val="16"/>
              </w:rPr>
            </w:pPr>
            <w:r>
              <w:rPr>
                <w:rFonts w:ascii="Berlin Sans FB" w:hAnsi="Berlin Sans FB"/>
                <w:noProof/>
                <w:sz w:val="16"/>
              </w:rPr>
              <w:pict>
                <v:roundrect id="_x0000_s1409" style="position:absolute;margin-left:88pt;margin-top:-.2pt;width:284.4pt;height:19.6pt;z-index:251883520;v-text-anchor:middle" arcsize="10923f" fillcolor="#fde9d9 [665]" strokecolor="#e36c0a [2409]" strokeweight="1.5pt">
                  <v:stroke dashstyle="1 1" endcap="round"/>
                  <v:textbox style="mso-next-textbox:#_x0000_s1409" inset=",0,,0">
                    <w:txbxContent>
                      <w:p w:rsidR="006619BC" w:rsidRPr="00A3490A" w:rsidRDefault="006619BC" w:rsidP="006619BC">
                        <w:pPr>
                          <w:spacing w:after="0" w:line="240" w:lineRule="auto"/>
                          <w:jc w:val="center"/>
                          <w:rPr>
                            <w:rFonts w:ascii="Berlin Sans FB" w:hAnsi="Berlin Sans FB"/>
                          </w:rPr>
                        </w:pPr>
                        <w:r w:rsidRPr="00A3490A">
                          <w:rPr>
                            <w:rFonts w:ascii="Berlin Sans FB" w:hAnsi="Berlin Sans FB"/>
                            <w:b/>
                          </w:rPr>
                          <w:t>1.</w:t>
                        </w:r>
                        <w:r w:rsidRPr="00A3490A">
                          <w:rPr>
                            <w:rFonts w:ascii="Berlin Sans FB" w:hAnsi="Berlin Sans FB"/>
                          </w:rPr>
                          <w:t xml:space="preserve"> </w:t>
                        </w:r>
                        <w:r>
                          <w:rPr>
                            <w:rFonts w:ascii="Berlin Sans FB" w:hAnsi="Berlin Sans FB"/>
                          </w:rPr>
                          <w:t xml:space="preserve">Situation de départ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10mn</w:t>
                        </w:r>
                      </w:p>
                    </w:txbxContent>
                  </v:textbox>
                </v:roundrect>
              </w:pict>
            </w:r>
          </w:p>
          <w:p w:rsidR="006619BC" w:rsidRDefault="006619BC" w:rsidP="00BF3A04">
            <w:pPr>
              <w:rPr>
                <w:rFonts w:ascii="Berlin Sans FB" w:hAnsi="Berlin Sans FB"/>
                <w:sz w:val="16"/>
              </w:rPr>
            </w:pPr>
          </w:p>
          <w:p w:rsidR="006619BC" w:rsidRPr="00A3490A" w:rsidRDefault="006619BC" w:rsidP="00BF3A04">
            <w:pPr>
              <w:rPr>
                <w:rFonts w:ascii="Berlin Sans FB" w:hAnsi="Berlin Sans FB"/>
                <w:sz w:val="16"/>
              </w:rPr>
            </w:pPr>
          </w:p>
          <w:p w:rsidR="006619BC" w:rsidRPr="006619BC" w:rsidRDefault="006619BC" w:rsidP="006619BC">
            <w:pPr>
              <w:pStyle w:val="ListParagraph"/>
              <w:numPr>
                <w:ilvl w:val="0"/>
                <w:numId w:val="4"/>
              </w:numPr>
              <w:ind w:left="426" w:right="65"/>
              <w:jc w:val="both"/>
              <w:rPr>
                <w:rFonts w:ascii="Geometr231 BT" w:eastAsia="맑은 고딕" w:hAnsi="Geometr231 BT" w:cs="Times New Roman"/>
              </w:rPr>
            </w:pPr>
            <w:r w:rsidRPr="006619BC">
              <w:rPr>
                <w:rFonts w:ascii="Geometr231 BT" w:eastAsia="맑은 고딕" w:hAnsi="Geometr231 BT" w:cs="Times New Roman"/>
              </w:rPr>
              <w:t xml:space="preserve">L’enseignant distribue à chaque élève, un schéma fait par un autre élève fait lors de la séance 2. </w:t>
            </w:r>
          </w:p>
          <w:p w:rsidR="006619BC" w:rsidRDefault="006619BC" w:rsidP="006619BC">
            <w:pPr>
              <w:pStyle w:val="ListParagraph"/>
              <w:numPr>
                <w:ilvl w:val="0"/>
                <w:numId w:val="4"/>
              </w:numPr>
              <w:ind w:left="426" w:right="65"/>
              <w:jc w:val="both"/>
              <w:rPr>
                <w:rFonts w:ascii="Geometr231 BT" w:eastAsia="맑은 고딕" w:hAnsi="Geometr231 BT" w:cs="Times New Roman"/>
              </w:rPr>
            </w:pPr>
            <w:r w:rsidRPr="006619BC">
              <w:rPr>
                <w:rFonts w:ascii="Geometr231 BT" w:eastAsia="맑은 고딕" w:hAnsi="Geometr231 BT" w:cs="Times New Roman"/>
              </w:rPr>
              <w:t>Les élèves sont amenés à les observer.</w:t>
            </w:r>
          </w:p>
          <w:p w:rsidR="006619BC" w:rsidRPr="006619BC" w:rsidRDefault="006619BC" w:rsidP="006619BC">
            <w:pPr>
              <w:pStyle w:val="ListParagraph"/>
              <w:numPr>
                <w:ilvl w:val="0"/>
                <w:numId w:val="4"/>
              </w:numPr>
              <w:ind w:left="426" w:right="65"/>
              <w:jc w:val="both"/>
              <w:rPr>
                <w:rFonts w:ascii="Geometr231 BT" w:eastAsia="맑은 고딕" w:hAnsi="Geometr231 BT" w:cs="Times New Roman"/>
              </w:rPr>
            </w:pPr>
            <w:r w:rsidRPr="006619BC">
              <w:rPr>
                <w:rFonts w:ascii="Geometr231 BT" w:eastAsia="맑은 고딕" w:hAnsi="Geometr231 BT" w:cs="Times New Roman"/>
                <w:color w:val="F79646" w:themeColor="accent6"/>
              </w:rPr>
              <w:t>« Si je place la pile et l’ampoule comme indiqué sur les schémas,</w:t>
            </w:r>
            <w:r>
              <w:rPr>
                <w:rFonts w:ascii="Geometr231 BT" w:eastAsia="맑은 고딕" w:hAnsi="Geometr231 BT" w:cs="Times New Roman"/>
                <w:color w:val="F79646" w:themeColor="accent6"/>
              </w:rPr>
              <w:t xml:space="preserve"> l’ampoule s’allumera-t-elle </w:t>
            </w:r>
            <w:r w:rsidRPr="006619BC">
              <w:rPr>
                <w:rFonts w:ascii="Geometr231 BT" w:eastAsia="맑은 고딕" w:hAnsi="Geometr231 BT" w:cs="Times New Roman"/>
                <w:color w:val="F79646" w:themeColor="accent6"/>
              </w:rPr>
              <w:t>?  Pour être sûr, il faut essayer de faire comme sur le schéma »</w:t>
            </w:r>
            <w:r w:rsidRPr="006619BC">
              <w:rPr>
                <w:rFonts w:ascii="Geometr231 BT" w:eastAsia="맑은 고딕" w:hAnsi="Geometr231 BT" w:cs="Times New Roman"/>
              </w:rPr>
              <w:t>.</w:t>
            </w:r>
          </w:p>
          <w:p w:rsidR="006619BC" w:rsidRDefault="006619BC" w:rsidP="00BF3A04">
            <w:pPr>
              <w:ind w:left="993" w:right="65"/>
              <w:jc w:val="both"/>
              <w:rPr>
                <w:rFonts w:ascii="The Only Exception" w:hAnsi="The Only Exception"/>
              </w:rPr>
            </w:pPr>
            <w:r w:rsidRPr="00EC4FFD">
              <w:rPr>
                <w:rFonts w:ascii="Berlin Sans FB" w:hAnsi="Berlin Sans FB"/>
                <w:noProof/>
                <w:sz w:val="16"/>
              </w:rPr>
              <w:pict>
                <v:roundrect id="_x0000_s1410" style="position:absolute;left:0;text-align:left;margin-left:81.9pt;margin-top:3.55pt;width:289.85pt;height:21.5pt;z-index:251884544;v-text-anchor:middle" arcsize="10923f" fillcolor="#fde9d9 [665]" strokecolor="#e36c0a [2409]" strokeweight="1.5pt">
                  <v:stroke dashstyle="1 1" endcap="round"/>
                  <v:textbox style="mso-next-textbox:#_x0000_s1410" inset=",0,,0">
                    <w:txbxContent>
                      <w:p w:rsidR="006619BC" w:rsidRPr="00A3490A" w:rsidRDefault="006619BC" w:rsidP="006619BC">
                        <w:pPr>
                          <w:spacing w:after="0" w:line="240" w:lineRule="auto"/>
                          <w:jc w:val="center"/>
                          <w:rPr>
                            <w:rFonts w:ascii="Berlin Sans FB" w:hAnsi="Berlin Sans FB"/>
                          </w:rPr>
                        </w:pPr>
                        <w:r>
                          <w:rPr>
                            <w:rFonts w:ascii="Berlin Sans FB" w:hAnsi="Berlin Sans FB"/>
                            <w:b/>
                          </w:rPr>
                          <w:t xml:space="preserve">2. </w:t>
                        </w:r>
                        <w:r>
                          <w:rPr>
                            <w:rFonts w:ascii="Berlin Sans FB" w:hAnsi="Berlin Sans FB"/>
                          </w:rPr>
                          <w:t xml:space="preserve">Manipulation et validation des propositions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20mn</w:t>
                        </w:r>
                      </w:p>
                    </w:txbxContent>
                  </v:textbox>
                </v:roundrect>
              </w:pict>
            </w:r>
          </w:p>
          <w:p w:rsidR="006619BC" w:rsidRPr="00D54AEC" w:rsidRDefault="006619BC" w:rsidP="00BF3A04">
            <w:pPr>
              <w:ind w:left="993" w:right="65"/>
              <w:jc w:val="both"/>
              <w:rPr>
                <w:rFonts w:ascii="The Only Exception" w:hAnsi="The Only Exception"/>
                <w:sz w:val="12"/>
              </w:rPr>
            </w:pPr>
          </w:p>
          <w:p w:rsidR="006619BC" w:rsidRPr="006619BC" w:rsidRDefault="006619BC" w:rsidP="006619BC">
            <w:pPr>
              <w:pStyle w:val="ListParagraph"/>
              <w:numPr>
                <w:ilvl w:val="0"/>
                <w:numId w:val="4"/>
              </w:numPr>
              <w:ind w:left="426" w:right="65"/>
              <w:jc w:val="both"/>
              <w:rPr>
                <w:rFonts w:ascii="Geometr231 BT" w:eastAsia="맑은 고딕" w:hAnsi="Geometr231 BT" w:cs="Times New Roman"/>
              </w:rPr>
            </w:pPr>
            <w:r w:rsidRPr="006619BC">
              <w:rPr>
                <w:rFonts w:ascii="Geometr231 BT" w:eastAsia="맑은 고딕" w:hAnsi="Geometr231 BT" w:cs="Times New Roman"/>
              </w:rPr>
              <w:t>Chaque duo dispose de 2 schémas. Ils doivent anticiper sur ce qu’il va se passer, c'est-à-dire, lire les schémas qui peuvent être exacts ou erronés.</w:t>
            </w:r>
          </w:p>
          <w:p w:rsidR="006619BC" w:rsidRPr="006619BC" w:rsidRDefault="006619BC" w:rsidP="006619BC">
            <w:pPr>
              <w:pStyle w:val="ListParagraph"/>
              <w:numPr>
                <w:ilvl w:val="0"/>
                <w:numId w:val="4"/>
              </w:numPr>
              <w:ind w:left="426" w:right="65"/>
              <w:jc w:val="both"/>
              <w:rPr>
                <w:rFonts w:ascii="Geometr231 BT" w:eastAsia="맑은 고딕" w:hAnsi="Geometr231 BT" w:cs="Times New Roman"/>
              </w:rPr>
            </w:pPr>
            <w:r w:rsidRPr="006619BC">
              <w:rPr>
                <w:rFonts w:ascii="Geometr231 BT" w:eastAsia="맑은 고딕" w:hAnsi="Geometr231 BT" w:cs="Times New Roman"/>
              </w:rPr>
              <w:t xml:space="preserve">Consigne de l’enseignant : </w:t>
            </w:r>
            <w:r w:rsidRPr="006619BC">
              <w:rPr>
                <w:rFonts w:ascii="Geometr231 BT" w:eastAsia="맑은 고딕" w:hAnsi="Geometr231 BT" w:cs="Times New Roman"/>
                <w:color w:val="F79646" w:themeColor="accent6"/>
              </w:rPr>
              <w:t>Vous observez le schéma et vous indiquez par</w:t>
            </w:r>
            <w:r>
              <w:rPr>
                <w:rFonts w:ascii="Geometr231 BT" w:eastAsia="맑은 고딕" w:hAnsi="Geometr231 BT" w:cs="Times New Roman"/>
                <w:color w:val="F79646" w:themeColor="accent6"/>
              </w:rPr>
              <w:t xml:space="preserve"> un</w:t>
            </w:r>
            <w:r w:rsidRPr="006619BC">
              <w:rPr>
                <w:rFonts w:ascii="Geometr231 BT" w:eastAsia="맑은 고딕" w:hAnsi="Geometr231 BT" w:cs="Times New Roman"/>
                <w:color w:val="F79646" w:themeColor="accent6"/>
              </w:rPr>
              <w:t xml:space="preserve"> « bonhomme </w:t>
            </w:r>
            <w:r>
              <w:rPr>
                <w:rFonts w:ascii="Geometr231 BT" w:eastAsia="맑은 고딕" w:hAnsi="Geometr231 BT" w:cs="Times New Roman"/>
                <w:color w:val="F79646" w:themeColor="accent6"/>
              </w:rPr>
              <w:t>qui sourit</w:t>
            </w:r>
            <w:r w:rsidRPr="006619BC">
              <w:rPr>
                <w:rFonts w:ascii="Geometr231 BT" w:eastAsia="맑은 고딕" w:hAnsi="Geometr231 BT" w:cs="Times New Roman"/>
                <w:color w:val="F79646" w:themeColor="accent6"/>
              </w:rPr>
              <w:t xml:space="preserve"> » ou un </w:t>
            </w:r>
            <w:r>
              <w:rPr>
                <w:rFonts w:ascii="Geometr231 BT" w:eastAsia="맑은 고딕" w:hAnsi="Geometr231 BT" w:cs="Times New Roman"/>
                <w:color w:val="F79646" w:themeColor="accent6"/>
              </w:rPr>
              <w:t>« </w:t>
            </w:r>
            <w:r w:rsidRPr="006619BC">
              <w:rPr>
                <w:rFonts w:ascii="Geometr231 BT" w:eastAsia="맑은 고딕" w:hAnsi="Geometr231 BT" w:cs="Times New Roman"/>
                <w:color w:val="F79646" w:themeColor="accent6"/>
              </w:rPr>
              <w:t>bonhomme pas content » si vous pensez que le montage permettra</w:t>
            </w:r>
            <w:r>
              <w:rPr>
                <w:rFonts w:ascii="Geometr231 BT" w:eastAsia="맑은 고딕" w:hAnsi="Geometr231 BT" w:cs="Times New Roman"/>
                <w:color w:val="F79646" w:themeColor="accent6"/>
              </w:rPr>
              <w:t xml:space="preserve"> ou ne permettra pas</w:t>
            </w:r>
            <w:r w:rsidRPr="006619BC">
              <w:rPr>
                <w:rFonts w:ascii="Geometr231 BT" w:eastAsia="맑은 고딕" w:hAnsi="Geometr231 BT" w:cs="Times New Roman"/>
                <w:color w:val="F79646" w:themeColor="accent6"/>
              </w:rPr>
              <w:t xml:space="preserve"> d’allumer une ampoule</w:t>
            </w:r>
            <w:r w:rsidRPr="006619BC">
              <w:rPr>
                <w:rFonts w:ascii="Geometr231 BT" w:eastAsia="맑은 고딕" w:hAnsi="Geometr231 BT" w:cs="Times New Roman"/>
              </w:rPr>
              <w:t>.</w:t>
            </w:r>
          </w:p>
          <w:p w:rsidR="006619BC" w:rsidRPr="006619BC" w:rsidRDefault="006619BC" w:rsidP="006619BC">
            <w:pPr>
              <w:pStyle w:val="ListParagraph"/>
              <w:numPr>
                <w:ilvl w:val="0"/>
                <w:numId w:val="4"/>
              </w:numPr>
              <w:ind w:left="426" w:right="65"/>
              <w:jc w:val="both"/>
              <w:rPr>
                <w:rFonts w:ascii="Geometr231 BT" w:eastAsia="맑은 고딕" w:hAnsi="Geometr231 BT" w:cs="Times New Roman"/>
              </w:rPr>
            </w:pPr>
            <w:r w:rsidRPr="006619BC">
              <w:rPr>
                <w:rFonts w:ascii="Geometr231 BT" w:eastAsia="맑은 고딕" w:hAnsi="Geometr231 BT" w:cs="Times New Roman"/>
              </w:rPr>
              <w:t>Dans un second temps, les élèves réalisent l’expérience exactement comme sur le</w:t>
            </w:r>
            <w:r>
              <w:rPr>
                <w:rFonts w:ascii="Geometr231 BT" w:eastAsia="맑은 고딕" w:hAnsi="Geometr231 BT" w:cs="Times New Roman"/>
              </w:rPr>
              <w:t xml:space="preserve">s schémas dont ils disposent. </w:t>
            </w:r>
            <w:r w:rsidRPr="006619BC">
              <w:rPr>
                <w:rFonts w:ascii="Geometr231 BT" w:eastAsia="맑은 고딕" w:hAnsi="Geometr231 BT" w:cs="Times New Roman"/>
                <w:color w:val="F79646" w:themeColor="accent6"/>
              </w:rPr>
              <w:t>«</w:t>
            </w:r>
            <w:r>
              <w:rPr>
                <w:rFonts w:ascii="Geometr231 BT" w:eastAsia="맑은 고딕" w:hAnsi="Geometr231 BT" w:cs="Times New Roman"/>
                <w:color w:val="F79646" w:themeColor="accent6"/>
              </w:rPr>
              <w:t xml:space="preserve">Vous mettez </w:t>
            </w:r>
            <w:r w:rsidRPr="006619BC">
              <w:rPr>
                <w:rFonts w:ascii="Geometr231 BT" w:eastAsia="맑은 고딕" w:hAnsi="Geometr231 BT" w:cs="Times New Roman"/>
                <w:color w:val="F79646" w:themeColor="accent6"/>
              </w:rPr>
              <w:t>la borne comme sur le dessin. »</w:t>
            </w:r>
          </w:p>
          <w:p w:rsidR="006619BC" w:rsidRPr="006619BC" w:rsidRDefault="006619BC" w:rsidP="006619BC">
            <w:pPr>
              <w:pStyle w:val="ListParagraph"/>
              <w:numPr>
                <w:ilvl w:val="0"/>
                <w:numId w:val="4"/>
              </w:numPr>
              <w:ind w:left="426" w:right="65"/>
              <w:jc w:val="both"/>
              <w:rPr>
                <w:rFonts w:ascii="Geometr231 BT" w:hAnsi="Geometr231 BT"/>
              </w:rPr>
            </w:pPr>
            <w:r w:rsidRPr="006619BC">
              <w:rPr>
                <w:rFonts w:ascii="Geometr231 BT" w:eastAsia="맑은 고딕" w:hAnsi="Geometr231 BT" w:cs="Times New Roman"/>
              </w:rPr>
              <w:t>Si la proposition de schéma est bonne, les élèves doivent dessiner un rond vert sinon un rond rouge.</w:t>
            </w:r>
            <w:r>
              <w:rPr>
                <w:rFonts w:ascii="Geometr231 BT" w:eastAsia="맑은 고딕" w:hAnsi="Geometr231 BT" w:cs="Times New Roman"/>
              </w:rPr>
              <w:t xml:space="preserve"> </w:t>
            </w:r>
            <w:r w:rsidRPr="006619BC">
              <w:rPr>
                <w:rFonts w:ascii="Geometr231 BT" w:eastAsia="맑은 고딕" w:hAnsi="Geometr231 BT" w:cs="Times New Roman"/>
              </w:rPr>
              <w:t>Si à chaque sourire correspond un rond vert, c’est que la prévision est validée.</w:t>
            </w:r>
          </w:p>
          <w:p w:rsidR="006619BC" w:rsidRPr="006619BC" w:rsidRDefault="006619BC" w:rsidP="006619BC">
            <w:pPr>
              <w:pStyle w:val="ListParagraph"/>
              <w:ind w:left="426" w:right="65"/>
              <w:jc w:val="both"/>
              <w:rPr>
                <w:rFonts w:ascii="Geometr231 BT" w:hAnsi="Geometr231 BT"/>
                <w:sz w:val="10"/>
              </w:rPr>
            </w:pPr>
          </w:p>
          <w:p w:rsidR="006619BC" w:rsidRDefault="006619BC" w:rsidP="006619BC">
            <w:pPr>
              <w:ind w:left="993" w:right="65"/>
              <w:jc w:val="both"/>
              <w:rPr>
                <w:rFonts w:ascii="The Only Exception" w:hAnsi="The Only Exception"/>
              </w:rPr>
            </w:pPr>
            <w:r w:rsidRPr="00EC4FFD">
              <w:rPr>
                <w:rFonts w:ascii="Berlin Sans FB" w:hAnsi="Berlin Sans FB"/>
                <w:noProof/>
                <w:sz w:val="16"/>
              </w:rPr>
              <w:pict>
                <v:roundrect id="_x0000_s1424" style="position:absolute;left:0;text-align:left;margin-left:81.9pt;margin-top:3.55pt;width:289.85pt;height:21.5pt;z-index:251890688;v-text-anchor:middle" arcsize="10923f" fillcolor="#fde9d9 [665]" strokecolor="#e36c0a [2409]" strokeweight="1.5pt">
                  <v:stroke dashstyle="1 1" endcap="round"/>
                  <v:textbox style="mso-next-textbox:#_x0000_s1424" inset=",0,,0">
                    <w:txbxContent>
                      <w:p w:rsidR="006619BC" w:rsidRPr="00A3490A" w:rsidRDefault="006619BC" w:rsidP="006619BC">
                        <w:pPr>
                          <w:spacing w:after="0" w:line="240" w:lineRule="auto"/>
                          <w:jc w:val="center"/>
                          <w:rPr>
                            <w:rFonts w:ascii="Berlin Sans FB" w:hAnsi="Berlin Sans FB"/>
                          </w:rPr>
                        </w:pPr>
                        <w:r>
                          <w:rPr>
                            <w:rFonts w:ascii="Berlin Sans FB" w:hAnsi="Berlin Sans FB"/>
                            <w:b/>
                          </w:rPr>
                          <w:t xml:space="preserve">3. </w:t>
                        </w:r>
                        <w:r>
                          <w:rPr>
                            <w:rFonts w:ascii="Berlin Sans FB" w:hAnsi="Berlin Sans FB"/>
                          </w:rPr>
                          <w:t xml:space="preserve">Bilan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10mn</w:t>
                        </w:r>
                      </w:p>
                    </w:txbxContent>
                  </v:textbox>
                </v:roundrect>
              </w:pict>
            </w:r>
          </w:p>
          <w:p w:rsidR="006619BC" w:rsidRPr="00D54AEC" w:rsidRDefault="006619BC" w:rsidP="006619BC">
            <w:pPr>
              <w:ind w:left="993" w:right="65"/>
              <w:jc w:val="both"/>
              <w:rPr>
                <w:rFonts w:ascii="The Only Exception" w:hAnsi="The Only Exception"/>
                <w:sz w:val="12"/>
              </w:rPr>
            </w:pPr>
          </w:p>
          <w:p w:rsidR="006619BC" w:rsidRPr="006619BC" w:rsidRDefault="006619BC" w:rsidP="006619BC">
            <w:pPr>
              <w:pStyle w:val="ListParagraph"/>
              <w:numPr>
                <w:ilvl w:val="0"/>
                <w:numId w:val="25"/>
              </w:numPr>
              <w:ind w:left="426" w:right="65"/>
              <w:jc w:val="both"/>
              <w:rPr>
                <w:rFonts w:ascii="Geometr231 BT" w:eastAsia="맑은 고딕" w:hAnsi="Geometr231 BT" w:cs="Times New Roman"/>
              </w:rPr>
            </w:pPr>
            <w:r w:rsidRPr="006619BC">
              <w:rPr>
                <w:rFonts w:ascii="Geometr231 BT" w:eastAsia="맑은 고딕" w:hAnsi="Geometr231 BT" w:cs="Times New Roman"/>
              </w:rPr>
              <w:t>Demander alors aux élèves où il faut mettre les bornes pour que l’ampoule s’allume. L’enseignant introduit alors le vocabulaire</w:t>
            </w:r>
            <w:r>
              <w:rPr>
                <w:rFonts w:ascii="Geometr231 BT" w:eastAsia="맑은 고딕" w:hAnsi="Geometr231 BT" w:cs="Times New Roman"/>
              </w:rPr>
              <w:t> :</w:t>
            </w:r>
            <w:r w:rsidRPr="006619BC">
              <w:rPr>
                <w:rFonts w:ascii="Geometr231 BT" w:eastAsia="맑은 고딕" w:hAnsi="Geometr231 BT" w:cs="Times New Roman"/>
              </w:rPr>
              <w:t xml:space="preserve"> </w:t>
            </w:r>
            <w:r w:rsidRPr="006619BC">
              <w:rPr>
                <w:rFonts w:ascii="Geometr231 BT" w:eastAsia="맑은 고딕" w:hAnsi="Geometr231 BT" w:cs="Times New Roman"/>
                <w:color w:val="F79646" w:themeColor="accent6"/>
              </w:rPr>
              <w:t>« Il faut mettre une borne sur le culot et l’autre borne sur le plot »</w:t>
            </w:r>
            <w:r w:rsidRPr="006619BC">
              <w:rPr>
                <w:rFonts w:ascii="Geometr231 BT" w:eastAsia="맑은 고딕" w:hAnsi="Geometr231 BT" w:cs="Times New Roman"/>
              </w:rPr>
              <w:t>.</w:t>
            </w:r>
          </w:p>
          <w:p w:rsidR="006619BC" w:rsidRPr="006619BC" w:rsidRDefault="006619BC" w:rsidP="006619BC">
            <w:pPr>
              <w:pStyle w:val="ListParagraph"/>
              <w:numPr>
                <w:ilvl w:val="0"/>
                <w:numId w:val="25"/>
              </w:numPr>
              <w:ind w:left="426" w:right="65"/>
              <w:jc w:val="both"/>
              <w:rPr>
                <w:rFonts w:ascii="Geometr231 BT" w:eastAsia="맑은 고딕" w:hAnsi="Geometr231 BT" w:cs="Times New Roman"/>
              </w:rPr>
            </w:pPr>
            <w:r w:rsidRPr="006619BC">
              <w:rPr>
                <w:rFonts w:ascii="Geometr231 BT" w:eastAsia="맑은 고딕" w:hAnsi="Geometr231 BT" w:cs="Times New Roman"/>
              </w:rPr>
              <w:t>Distribuer la fiche bilan aux élèves avec le dessin représenté de la pile et l’ampoule qui se touchent. Présenter l’affiche qui représente la même chose.</w:t>
            </w:r>
          </w:p>
          <w:p w:rsidR="006619BC" w:rsidRPr="006619BC" w:rsidRDefault="006619BC" w:rsidP="006619BC">
            <w:pPr>
              <w:pStyle w:val="ListParagraph"/>
              <w:numPr>
                <w:ilvl w:val="0"/>
                <w:numId w:val="25"/>
              </w:numPr>
              <w:ind w:left="426" w:right="65"/>
              <w:jc w:val="both"/>
              <w:rPr>
                <w:rFonts w:ascii="Geometr231 BT" w:hAnsi="Geometr231 BT"/>
              </w:rPr>
            </w:pPr>
            <w:r w:rsidRPr="006619BC">
              <w:rPr>
                <w:rFonts w:ascii="Geometr231 BT" w:eastAsia="맑은 고딕" w:hAnsi="Geometr231 BT" w:cs="Times New Roman"/>
              </w:rPr>
              <w:t xml:space="preserve">Demander le vocabulaire aux élèves pour l’écrire sur l’affiche. Les CP recopient ensuite le vocabulaire au bon endroit. </w:t>
            </w:r>
          </w:p>
        </w:tc>
      </w:tr>
    </w:tbl>
    <w:p w:rsidR="006619BC" w:rsidRDefault="006619BC" w:rsidP="006619BC">
      <w:pPr>
        <w:rPr>
          <w:rFonts w:asciiTheme="majorHAnsi" w:hAnsiTheme="majorHAnsi"/>
          <w:sz w:val="2"/>
        </w:rPr>
      </w:pPr>
      <w:r>
        <w:rPr>
          <w:rFonts w:asciiTheme="majorHAnsi" w:hAnsiTheme="majorHAnsi"/>
          <w:noProof/>
          <w:sz w:val="2"/>
        </w:rPr>
        <w:pict>
          <v:group id="_x0000_s1412" style="position:absolute;margin-left:-11pt;margin-top:21.9pt;width:464.55pt;height:178.1pt;z-index:251886592;mso-position-horizontal-relative:text;mso-position-vertical-relative:text" coordorigin="1282,5140" coordsize="9291,3562">
            <v:roundrect id="_x0000_s1413" style="position:absolute;left:1282;top:5140;width:9291;height:3562" arcsize="5865f" strokecolor="#7f7f7f [1612]">
              <v:stroke dashstyle="dash"/>
              <v:textbox style="mso-next-textbox:#_x0000_s1413">
                <w:txbxContent>
                  <w:p w:rsidR="006619BC" w:rsidRPr="00BC6152" w:rsidRDefault="006619BC" w:rsidP="006619BC">
                    <w:pPr>
                      <w:rPr>
                        <w:rFonts w:ascii="The Only Exception" w:hAnsi="The Only Exception"/>
                        <w:sz w:val="28"/>
                      </w:rPr>
                    </w:pPr>
                    <w:r w:rsidRPr="00BC6152">
                      <w:rPr>
                        <w:rFonts w:ascii="The Only Exception" w:hAnsi="The Only Exception"/>
                        <w:sz w:val="28"/>
                      </w:rPr>
                      <w:t xml:space="preserve">Remarques sur la séance : </w:t>
                    </w:r>
                  </w:p>
                </w:txbxContent>
              </v:textbox>
            </v:roundrect>
            <v:shape id="_x0000_s1414" type="#_x0000_t32" style="position:absolute;left:1493;top:5871;width:8652;height:0" o:connectortype="straight" strokecolor="#7f7f7f [1612]"/>
            <v:shape id="_x0000_s1415" type="#_x0000_t32" style="position:absolute;left:1493;top:6182;width:8652;height:0" o:connectortype="straight" strokecolor="#7f7f7f [1612]"/>
            <v:shape id="_x0000_s1416" type="#_x0000_t32" style="position:absolute;left:1493;top:6504;width:8652;height:0" o:connectortype="straight" strokecolor="#7f7f7f [1612]"/>
            <v:shape id="_x0000_s1417" type="#_x0000_t32" style="position:absolute;left:1493;top:6816;width:8652;height:0" o:connectortype="straight" strokecolor="#7f7f7f [1612]"/>
            <v:shape id="_x0000_s1418" type="#_x0000_t32" style="position:absolute;left:1493;top:7138;width:8652;height:0" o:connectortype="straight" strokecolor="#7f7f7f [1612]"/>
            <v:shape id="_x0000_s1419" type="#_x0000_t32" style="position:absolute;left:1493;top:7450;width:8652;height:0" o:connectortype="straight" strokecolor="#7f7f7f [1612]"/>
            <v:shape id="_x0000_s1420" type="#_x0000_t32" style="position:absolute;left:1493;top:7772;width:8652;height:0" o:connectortype="straight" strokecolor="#7f7f7f [1612]"/>
            <v:shape id="_x0000_s1421" type="#_x0000_t32" style="position:absolute;left:1493;top:8084;width:8652;height:0" o:connectortype="straight" strokecolor="#7f7f7f [1612]"/>
            <v:shape id="_x0000_s1422" type="#_x0000_t32" style="position:absolute;left:1493;top:8406;width:8652;height:0" o:connectortype="straight" strokecolor="#7f7f7f [1612]"/>
          </v:group>
        </w:pict>
      </w: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rsidP="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Default="006619BC">
      <w:pPr>
        <w:rPr>
          <w:rFonts w:asciiTheme="majorHAnsi" w:hAnsiTheme="majorHAnsi"/>
          <w:sz w:val="2"/>
        </w:rPr>
      </w:pPr>
    </w:p>
    <w:p w:rsidR="006619BC" w:rsidRPr="001D3803" w:rsidRDefault="006619BC" w:rsidP="006619BC">
      <w:pPr>
        <w:ind w:left="-284"/>
        <w:rPr>
          <w:rFonts w:ascii="Pere Castor" w:hAnsi="Pere Castor"/>
          <w:sz w:val="60"/>
          <w:szCs w:val="60"/>
        </w:rPr>
      </w:pPr>
      <w:r w:rsidRPr="00134EC8">
        <w:rPr>
          <w:rFonts w:ascii="Pere Castor" w:hAnsi="Pere Castor"/>
          <w:noProof/>
          <w:sz w:val="44"/>
          <w:u w:val="thick"/>
        </w:rPr>
        <w:lastRenderedPageBreak/>
        <w:pict>
          <v:shape id="_x0000_s1427" type="#_x0000_t65" style="position:absolute;left:0;text-align:left;margin-left:402.45pt;margin-top:3.1pt;width:108.35pt;height:55.9pt;z-index:251894784;v-text-anchor:middle" adj="18005" strokecolor="#7f7f7f [1612]">
            <v:shadow on="t" opacity=".5" offset="6pt,6pt"/>
            <v:textbox>
              <w:txbxContent>
                <w:p w:rsidR="006619BC" w:rsidRPr="00812201" w:rsidRDefault="006619BC" w:rsidP="006619BC">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6619BC" w:rsidRPr="00C94E54" w:rsidRDefault="006619BC" w:rsidP="006619BC">
                  <w:pPr>
                    <w:spacing w:after="0" w:line="240" w:lineRule="auto"/>
                    <w:jc w:val="center"/>
                    <w:rPr>
                      <w:rFonts w:ascii="Cooper Std Black" w:hAnsi="Cooper Std Black"/>
                      <w:sz w:val="20"/>
                    </w:rPr>
                  </w:pPr>
                  <w:r>
                    <w:rPr>
                      <w:rFonts w:ascii="Cooper Std Black" w:hAnsi="Cooper Std Black"/>
                      <w:sz w:val="20"/>
                    </w:rPr>
                    <w:t>Fiche n°3</w:t>
                  </w:r>
                </w:p>
              </w:txbxContent>
            </v:textbox>
          </v:shape>
        </w:pict>
      </w:r>
      <w:r w:rsidRPr="00134EC8">
        <w:rPr>
          <w:rFonts w:ascii="Pere Castor" w:hAnsi="Pere Castor"/>
          <w:noProof/>
          <w:sz w:val="36"/>
          <w:u w:val="thick"/>
        </w:rPr>
        <w:pict>
          <v:oval id="_x0000_s1428" style="position:absolute;left:0;text-align:left;margin-left:-58.15pt;margin-top:-3.1pt;width:34.55pt;height:34.55pt;z-index:251895808;v-text-anchor:middle" strokecolor="#7f7f7f [1612]">
            <v:stroke dashstyle="dash"/>
            <v:textbox inset=".5mm,0,.5mm,0">
              <w:txbxContent>
                <w:p w:rsidR="006619BC" w:rsidRPr="007A72A3" w:rsidRDefault="006619BC" w:rsidP="006619BC">
                  <w:pPr>
                    <w:spacing w:after="0" w:line="240" w:lineRule="auto"/>
                    <w:jc w:val="center"/>
                    <w:rPr>
                      <w:rFonts w:ascii="Berlin Sans FB" w:hAnsi="Berlin Sans FB"/>
                      <w:color w:val="F79646" w:themeColor="accent6"/>
                      <w:sz w:val="32"/>
                    </w:rPr>
                  </w:pPr>
                  <w:r w:rsidRPr="007A72A3">
                    <w:rPr>
                      <w:rFonts w:ascii="Berlin Sans FB" w:hAnsi="Berlin Sans FB"/>
                      <w:color w:val="F79646" w:themeColor="accent6"/>
                      <w:sz w:val="32"/>
                    </w:rPr>
                    <w:t>CP</w:t>
                  </w:r>
                </w:p>
              </w:txbxContent>
            </v:textbox>
          </v:oval>
        </w:pict>
      </w:r>
      <w:r>
        <w:rPr>
          <w:rFonts w:ascii="Pere Castor" w:hAnsi="Pere Castor"/>
          <w:noProof/>
          <w:sz w:val="44"/>
          <w:u w:val="thick"/>
        </w:rPr>
        <w:drawing>
          <wp:anchor distT="0" distB="0" distL="114300" distR="114300" simplePos="0" relativeHeight="251898880" behindDoc="0" locked="0" layoutInCell="1" allowOverlap="1">
            <wp:simplePos x="0" y="0"/>
            <wp:positionH relativeFrom="column">
              <wp:posOffset>-751205</wp:posOffset>
            </wp:positionH>
            <wp:positionV relativeFrom="paragraph">
              <wp:posOffset>578485</wp:posOffset>
            </wp:positionV>
            <wp:extent cx="581025" cy="490855"/>
            <wp:effectExtent l="19050" t="0" r="9525" b="0"/>
            <wp:wrapNone/>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duotone>
                        <a:schemeClr val="accent6">
                          <a:shade val="45000"/>
                          <a:satMod val="135000"/>
                        </a:schemeClr>
                        <a:prstClr val="white"/>
                      </a:duotone>
                    </a:blip>
                    <a:srcRect/>
                    <a:stretch>
                      <a:fillRect/>
                    </a:stretch>
                  </pic:blipFill>
                  <pic:spPr bwMode="auto">
                    <a:xfrm>
                      <a:off x="0" y="0"/>
                      <a:ext cx="581025" cy="490855"/>
                    </a:xfrm>
                    <a:prstGeom prst="rect">
                      <a:avLst/>
                    </a:prstGeom>
                    <a:noFill/>
                    <a:ln w="9525">
                      <a:noFill/>
                      <a:miter lim="800000"/>
                      <a:headEnd/>
                      <a:tailEnd/>
                    </a:ln>
                  </pic:spPr>
                </pic:pic>
              </a:graphicData>
            </a:graphic>
          </wp:anchor>
        </w:drawing>
      </w:r>
      <w:r w:rsidRPr="00134EC8">
        <w:rPr>
          <w:rFonts w:ascii="Pere Castor" w:hAnsi="Pere Castor"/>
          <w:noProof/>
          <w:sz w:val="32"/>
          <w:u w:val="thick"/>
        </w:rPr>
        <w:pict>
          <v:shape id="_x0000_s1425" type="#_x0000_t32" style="position:absolute;left:0;text-align:left;margin-left:-1.75pt;margin-top:40.2pt;width:2.1pt;height:19498.5pt;z-index:251892736;mso-position-horizontal-relative:text;mso-position-vertical-relative:text" o:connectortype="straight" strokecolor="#7f7f7f [1612]" strokeweight="2.25pt">
            <v:stroke dashstyle="1 1" endcap="round"/>
          </v:shape>
        </w:pict>
      </w:r>
      <w:r w:rsidRPr="00134EC8">
        <w:rPr>
          <w:rFonts w:ascii="Pere Castor" w:hAnsi="Pere Castor"/>
          <w:noProof/>
          <w:sz w:val="32"/>
          <w:u w:val="thick"/>
        </w:rPr>
        <w:pict>
          <v:roundrect id="_x0000_s1432" style="position:absolute;left:0;text-align:left;margin-left:13.65pt;margin-top:40.1pt;width:342.75pt;height:32.2pt;z-index:251897856;mso-position-horizontal-relative:text;mso-position-vertical-relative:text" arcsize="10923f" strokecolor="#bfbfbf [2412]" strokeweight="2.25pt">
            <v:textbox style="mso-next-textbox:#_x0000_s1432">
              <w:txbxContent>
                <w:p w:rsidR="006619BC" w:rsidRPr="00253C1D" w:rsidRDefault="006619BC" w:rsidP="006619BC">
                  <w:pPr>
                    <w:rPr>
                      <w:rFonts w:ascii="Century Gothic" w:hAnsi="Century Gothic"/>
                    </w:rPr>
                  </w:pPr>
                  <w:r>
                    <w:rPr>
                      <w:rFonts w:ascii="Century Gothic" w:hAnsi="Century Gothic"/>
                    </w:rPr>
                    <w:t>Prénom</w:t>
                  </w:r>
                  <w:r w:rsidRPr="00253C1D">
                    <w:rPr>
                      <w:rFonts w:ascii="Century Gothic" w:hAnsi="Century Gothic"/>
                    </w:rPr>
                    <w:t> :</w:t>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t>Date :</w:t>
                  </w:r>
                  <w:r w:rsidRPr="00253C1D">
                    <w:rPr>
                      <w:rFonts w:ascii="Century Gothic" w:hAnsi="Century Gothic"/>
                    </w:rPr>
                    <w:t xml:space="preserve"> </w:t>
                  </w:r>
                </w:p>
              </w:txbxContent>
            </v:textbox>
          </v:roundrect>
        </w:pict>
      </w:r>
      <w:r w:rsidRPr="00134EC8">
        <w:rPr>
          <w:rFonts w:ascii="Pere Castor" w:hAnsi="Pere Castor"/>
          <w:noProof/>
          <w:sz w:val="44"/>
          <w:u w:val="thick"/>
        </w:rPr>
        <w:pict>
          <v:shape id="_x0000_s1426" type="#_x0000_t114" style="position:absolute;left:0;text-align:left;margin-left:-74.3pt;margin-top:-8.25pt;width:603.05pt;height:49.55pt;z-index:-251422720;mso-position-horizontal-relative:text;mso-position-vertical-relative:text" fillcolor="#bfbfbf [2412]" strokecolor="#7f7f7f [1612]" strokeweight="2.25pt">
            <v:stroke dashstyle="1 1" endcap="round"/>
          </v:shape>
        </w:pict>
      </w:r>
      <w:r w:rsidRPr="00134EC8">
        <w:rPr>
          <w:rFonts w:ascii="Pere Castor" w:hAnsi="Pere Castor"/>
          <w:noProof/>
          <w:sz w:val="44"/>
          <w:u w:val="thick"/>
        </w:rPr>
        <w:t>Le circuit électrique :</w:t>
      </w:r>
      <w:r w:rsidRPr="00134EC8">
        <w:rPr>
          <w:rFonts w:ascii="Pere Castor" w:hAnsi="Pere Castor"/>
          <w:noProof/>
          <w:sz w:val="44"/>
        </w:rPr>
        <w:t xml:space="preserve"> </w:t>
      </w:r>
      <w:r>
        <w:rPr>
          <w:rFonts w:ascii="Pere Castor" w:hAnsi="Pere Castor"/>
          <w:noProof/>
          <w:sz w:val="56"/>
        </w:rPr>
        <w:t>Allumer une ampoule sans socle</w:t>
      </w:r>
    </w:p>
    <w:p w:rsidR="006619BC" w:rsidRDefault="006619BC" w:rsidP="006619BC">
      <w:pPr>
        <w:rPr>
          <w:rFonts w:ascii="Pere Castor" w:hAnsi="Pere Castor"/>
          <w:sz w:val="44"/>
        </w:rPr>
      </w:pPr>
      <w:r>
        <w:rPr>
          <w:rFonts w:ascii="Pere Castor" w:hAnsi="Pere Castor"/>
          <w:noProof/>
          <w:sz w:val="44"/>
        </w:rPr>
        <w:pict>
          <v:group id="_x0000_s1429" style="position:absolute;margin-left:-13.9pt;margin-top:37.7pt;width:236.15pt;height:24.7pt;z-index:251896832" coordorigin="936,4255" coordsize="4723,494">
            <v:oval id="_x0000_s1430" style="position:absolute;left:936;top:4255;width:489;height:494" strokecolor="#a5a5a5 [2092]" strokeweight="2.25pt">
              <v:stroke dashstyle="1 1" endcap="round"/>
              <v:textbox style="mso-next-textbox:#_x0000_s1430" inset=",0,,0">
                <w:txbxContent>
                  <w:p w:rsidR="006619BC" w:rsidRPr="00134EC8" w:rsidRDefault="006619BC" w:rsidP="006619BC">
                    <w:pPr>
                      <w:snapToGrid w:val="0"/>
                      <w:spacing w:after="0" w:line="240" w:lineRule="auto"/>
                      <w:ind w:left="-142" w:right="-210"/>
                      <w:rPr>
                        <w:rFonts w:ascii="Antipasto" w:hAnsi="Antipasto"/>
                        <w:b/>
                        <w:sz w:val="28"/>
                      </w:rPr>
                    </w:pPr>
                    <w:r>
                      <w:rPr>
                        <w:rFonts w:ascii="Script cole" w:hAnsi="Script cole"/>
                        <w:b/>
                        <w:sz w:val="28"/>
                      </w:rPr>
                      <w:t xml:space="preserve"> </w:t>
                    </w:r>
                    <w:r w:rsidRPr="00DC2480">
                      <w:rPr>
                        <w:rFonts w:ascii="Script cole" w:hAnsi="Script cole"/>
                        <w:b/>
                        <w:sz w:val="14"/>
                      </w:rPr>
                      <w:t xml:space="preserve"> </w:t>
                    </w:r>
                    <w:r w:rsidRPr="00134EC8">
                      <w:rPr>
                        <w:rFonts w:ascii="Antipasto" w:hAnsi="Antipasto"/>
                        <w:b/>
                        <w:sz w:val="28"/>
                      </w:rPr>
                      <w:t>1</w:t>
                    </w:r>
                  </w:p>
                </w:txbxContent>
              </v:textbox>
            </v:oval>
            <v:shape id="_x0000_s1431" type="#_x0000_t32" style="position:absolute;left:1214;top:4749;width:4445;height:0" o:connectortype="straight" strokecolor="#a5a5a5 [2092]"/>
          </v:group>
        </w:pict>
      </w:r>
    </w:p>
    <w:p w:rsidR="006619BC" w:rsidRDefault="006619BC" w:rsidP="006619BC">
      <w:pPr>
        <w:ind w:left="426" w:right="-709"/>
        <w:jc w:val="both"/>
        <w:rPr>
          <w:rFonts w:ascii="Cursive standard" w:hAnsi="Cursive standard"/>
          <w:noProof/>
          <w:sz w:val="24"/>
        </w:rPr>
      </w:pPr>
      <w:r>
        <w:rPr>
          <w:rFonts w:ascii="Berlin Sans FB" w:hAnsi="Berlin Sans FB"/>
          <w:noProof/>
          <w:sz w:val="24"/>
        </w:rPr>
        <w:t>Complète</w:t>
      </w:r>
      <w:r>
        <w:rPr>
          <w:rFonts w:ascii="Cursive standard" w:hAnsi="Cursive standard"/>
          <w:noProof/>
          <w:sz w:val="24"/>
        </w:rPr>
        <w:t xml:space="preserve"> le schéma en écrivant les bons mots au bon endroit.</w:t>
      </w:r>
    </w:p>
    <w:p w:rsidR="006619BC" w:rsidRDefault="00B51E0F">
      <w:pPr>
        <w:rPr>
          <w:rFonts w:asciiTheme="majorHAnsi" w:hAnsiTheme="majorHAnsi"/>
          <w:sz w:val="2"/>
        </w:rPr>
      </w:pPr>
      <w:r>
        <w:rPr>
          <w:rFonts w:asciiTheme="majorHAnsi" w:hAnsiTheme="majorHAnsi"/>
          <w:noProof/>
          <w:sz w:val="2"/>
        </w:rPr>
        <w:drawing>
          <wp:anchor distT="0" distB="0" distL="114300" distR="114300" simplePos="0" relativeHeight="251920384" behindDoc="0" locked="0" layoutInCell="1" allowOverlap="1">
            <wp:simplePos x="0" y="0"/>
            <wp:positionH relativeFrom="column">
              <wp:posOffset>5543909</wp:posOffset>
            </wp:positionH>
            <wp:positionV relativeFrom="paragraph">
              <wp:posOffset>7573783</wp:posOffset>
            </wp:positionV>
            <wp:extent cx="935106" cy="850790"/>
            <wp:effectExtent l="1905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srcRect/>
                    <a:stretch>
                      <a:fillRect/>
                    </a:stretch>
                  </pic:blipFill>
                  <pic:spPr bwMode="auto">
                    <a:xfrm>
                      <a:off x="0" y="0"/>
                      <a:ext cx="935106" cy="850790"/>
                    </a:xfrm>
                    <a:prstGeom prst="rect">
                      <a:avLst/>
                    </a:prstGeom>
                    <a:noFill/>
                    <a:ln w="9525">
                      <a:noFill/>
                      <a:miter lim="800000"/>
                      <a:headEnd/>
                      <a:tailEnd/>
                    </a:ln>
                  </pic:spPr>
                </pic:pic>
              </a:graphicData>
            </a:graphic>
          </wp:anchor>
        </w:drawing>
      </w:r>
      <w:r>
        <w:rPr>
          <w:rFonts w:asciiTheme="majorHAnsi" w:hAnsiTheme="majorHAnsi"/>
          <w:noProof/>
          <w:sz w:val="2"/>
        </w:rPr>
        <w:pict>
          <v:rect id="_x0000_s1448" style="position:absolute;margin-left:263.5pt;margin-top:564.15pt;width:247.3pt;height:127.1pt;z-index:251919360;mso-position-horizontal-relative:text;mso-position-vertical-relative:text" stroked="f">
            <v:textbox>
              <w:txbxContent>
                <w:p w:rsidR="00B51E0F" w:rsidRPr="00B51E0F" w:rsidRDefault="00B51E0F" w:rsidP="00B51E0F">
                  <w:pPr>
                    <w:spacing w:after="0" w:line="240" w:lineRule="auto"/>
                    <w:ind w:right="1525"/>
                    <w:jc w:val="both"/>
                    <w:rPr>
                      <w:rFonts w:ascii="GosmickSans" w:hAnsi="GosmickSans"/>
                      <w:sz w:val="36"/>
                    </w:rPr>
                  </w:pPr>
                  <w:r w:rsidRPr="00B51E0F">
                    <w:rPr>
                      <w:rFonts w:ascii="GosmickSans" w:hAnsi="GosmickSans"/>
                      <w:sz w:val="36"/>
                    </w:rPr>
                    <w:t xml:space="preserve">Pour  que la pile allume l’ampoule, il faut que le </w:t>
                  </w:r>
                  <w:r w:rsidRPr="00B51E0F">
                    <w:rPr>
                      <w:rFonts w:ascii="GosmickSans" w:hAnsi="GosmickSans"/>
                      <w:b/>
                      <w:sz w:val="36"/>
                    </w:rPr>
                    <w:t>plot</w:t>
                  </w:r>
                  <w:r>
                    <w:rPr>
                      <w:rFonts w:ascii="GosmickSans" w:hAnsi="GosmickSans"/>
                      <w:sz w:val="36"/>
                    </w:rPr>
                    <w:t xml:space="preserve"> </w:t>
                  </w:r>
                  <w:r w:rsidRPr="00B51E0F">
                    <w:rPr>
                      <w:rFonts w:ascii="GosmickSans" w:hAnsi="GosmickSans"/>
                      <w:sz w:val="36"/>
                    </w:rPr>
                    <w:t xml:space="preserve">touche une borne et le </w:t>
                  </w:r>
                  <w:r w:rsidRPr="00B51E0F">
                    <w:rPr>
                      <w:rFonts w:ascii="GosmickSans" w:hAnsi="GosmickSans"/>
                      <w:b/>
                      <w:sz w:val="36"/>
                    </w:rPr>
                    <w:t>culot</w:t>
                  </w:r>
                  <w:r w:rsidRPr="00B51E0F">
                    <w:rPr>
                      <w:rFonts w:ascii="GosmickSans" w:hAnsi="GosmickSans"/>
                      <w:sz w:val="36"/>
                    </w:rPr>
                    <w:t xml:space="preserve"> l’autre borne.</w:t>
                  </w:r>
                </w:p>
              </w:txbxContent>
            </v:textbox>
          </v:rect>
        </w:pict>
      </w:r>
      <w:r>
        <w:rPr>
          <w:rFonts w:asciiTheme="majorHAnsi" w:hAnsiTheme="majorHAnsi"/>
          <w:noProof/>
          <w:sz w:val="2"/>
        </w:rPr>
        <w:pict>
          <v:shape id="_x0000_s1447" type="#_x0000_t32" style="position:absolute;margin-left:199pt;margin-top:523.05pt;width:61.65pt;height:0;flip:x;z-index:251918336;mso-position-horizontal-relative:text;mso-position-vertical-relative:text" o:connectortype="straight" strokecolor="#f79646 [3209]" strokeweight="2.25pt">
            <v:stroke dashstyle="1 1" endarrow="block" endcap="round"/>
          </v:shape>
        </w:pict>
      </w:r>
      <w:r>
        <w:rPr>
          <w:rFonts w:asciiTheme="majorHAnsi" w:hAnsiTheme="majorHAnsi"/>
          <w:noProof/>
          <w:sz w:val="2"/>
        </w:rPr>
        <w:drawing>
          <wp:anchor distT="0" distB="0" distL="114300" distR="114300" simplePos="0" relativeHeight="251917312" behindDoc="0" locked="0" layoutInCell="1" allowOverlap="1">
            <wp:simplePos x="0" y="0"/>
            <wp:positionH relativeFrom="column">
              <wp:posOffset>3331210</wp:posOffset>
            </wp:positionH>
            <wp:positionV relativeFrom="paragraph">
              <wp:posOffset>6309360</wp:posOffset>
            </wp:positionV>
            <wp:extent cx="2580005" cy="564515"/>
            <wp:effectExtent l="19050" t="0" r="0" b="0"/>
            <wp:wrapNone/>
            <wp:docPr id="1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2580005" cy="564515"/>
                    </a:xfrm>
                    <a:prstGeom prst="rect">
                      <a:avLst/>
                    </a:prstGeom>
                    <a:noFill/>
                    <a:ln w="9525">
                      <a:noFill/>
                      <a:miter lim="800000"/>
                      <a:headEnd/>
                      <a:tailEnd/>
                    </a:ln>
                  </pic:spPr>
                </pic:pic>
              </a:graphicData>
            </a:graphic>
          </wp:anchor>
        </w:drawing>
      </w:r>
      <w:r>
        <w:rPr>
          <w:rFonts w:asciiTheme="majorHAnsi" w:hAnsiTheme="majorHAnsi"/>
          <w:noProof/>
          <w:sz w:val="2"/>
        </w:rPr>
        <w:pict>
          <v:shape id="_x0000_s1446" type="#_x0000_t32" style="position:absolute;margin-left:199pt;margin-top:378.4pt;width:61.65pt;height:0;flip:x;z-index:251915264;mso-position-horizontal-relative:text;mso-position-vertical-relative:text" o:connectortype="straight" strokecolor="#f79646 [3209]" strokeweight="2.25pt">
            <v:stroke dashstyle="1 1" endarrow="block" endcap="round"/>
          </v:shape>
        </w:pict>
      </w:r>
      <w:r w:rsidRPr="00B51E0F">
        <w:rPr>
          <w:rFonts w:asciiTheme="majorHAnsi" w:hAnsiTheme="majorHAnsi"/>
          <w:sz w:val="2"/>
        </w:rPr>
        <w:drawing>
          <wp:anchor distT="0" distB="0" distL="114300" distR="114300" simplePos="0" relativeHeight="251914240" behindDoc="0" locked="0" layoutInCell="1" allowOverlap="1">
            <wp:simplePos x="0" y="0"/>
            <wp:positionH relativeFrom="column">
              <wp:posOffset>3325495</wp:posOffset>
            </wp:positionH>
            <wp:positionV relativeFrom="paragraph">
              <wp:posOffset>4464824</wp:posOffset>
            </wp:positionV>
            <wp:extent cx="2581358" cy="564542"/>
            <wp:effectExtent l="19050" t="0" r="9442" b="0"/>
            <wp:wrapNone/>
            <wp:docPr id="1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2581358" cy="564542"/>
                    </a:xfrm>
                    <a:prstGeom prst="rect">
                      <a:avLst/>
                    </a:prstGeom>
                    <a:noFill/>
                    <a:ln w="9525">
                      <a:noFill/>
                      <a:miter lim="800000"/>
                      <a:headEnd/>
                      <a:tailEnd/>
                    </a:ln>
                  </pic:spPr>
                </pic:pic>
              </a:graphicData>
            </a:graphic>
          </wp:anchor>
        </w:drawing>
      </w:r>
      <w:r>
        <w:rPr>
          <w:rFonts w:asciiTheme="majorHAnsi" w:hAnsiTheme="majorHAnsi"/>
          <w:noProof/>
          <w:sz w:val="2"/>
        </w:rPr>
        <w:drawing>
          <wp:anchor distT="0" distB="0" distL="114300" distR="114300" simplePos="0" relativeHeight="251910144" behindDoc="0" locked="0" layoutInCell="1" allowOverlap="1">
            <wp:simplePos x="0" y="0"/>
            <wp:positionH relativeFrom="column">
              <wp:posOffset>3325495</wp:posOffset>
            </wp:positionH>
            <wp:positionV relativeFrom="paragraph">
              <wp:posOffset>3621405</wp:posOffset>
            </wp:positionV>
            <wp:extent cx="2583180" cy="564515"/>
            <wp:effectExtent l="19050" t="0" r="7620" b="0"/>
            <wp:wrapNone/>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2583180" cy="564515"/>
                    </a:xfrm>
                    <a:prstGeom prst="rect">
                      <a:avLst/>
                    </a:prstGeom>
                    <a:noFill/>
                    <a:ln w="9525">
                      <a:noFill/>
                      <a:miter lim="800000"/>
                      <a:headEnd/>
                      <a:tailEnd/>
                    </a:ln>
                  </pic:spPr>
                </pic:pic>
              </a:graphicData>
            </a:graphic>
          </wp:anchor>
        </w:drawing>
      </w:r>
      <w:r>
        <w:rPr>
          <w:rFonts w:asciiTheme="majorHAnsi" w:hAnsiTheme="majorHAnsi"/>
          <w:noProof/>
          <w:sz w:val="2"/>
        </w:rPr>
        <w:pict>
          <v:shape id="_x0000_s1445" type="#_x0000_t32" style="position:absolute;margin-left:135.15pt;margin-top:312pt;width:122.8pt;height:0;flip:x;z-index:251912192;mso-position-horizontal-relative:text;mso-position-vertical-relative:text" o:connectortype="straight" strokecolor="#f79646 [3209]" strokeweight="2.25pt">
            <v:stroke dashstyle="1 1" endarrow="block" endcap="round"/>
          </v:shape>
        </w:pict>
      </w:r>
      <w:r>
        <w:rPr>
          <w:rFonts w:asciiTheme="majorHAnsi" w:hAnsiTheme="majorHAnsi"/>
          <w:noProof/>
          <w:sz w:val="2"/>
        </w:rPr>
        <w:pict>
          <v:shape id="_x0000_s1444" type="#_x0000_t32" style="position:absolute;margin-left:149.55pt;margin-top:246.4pt;width:108.4pt;height:0;flip:x;z-index:251911168;mso-position-horizontal-relative:text;mso-position-vertical-relative:text" o:connectortype="straight" strokecolor="#f79646 [3209]" strokeweight="2.25pt">
            <v:stroke dashstyle="1 1" endarrow="block" endcap="round"/>
          </v:shape>
        </w:pict>
      </w:r>
      <w:r w:rsidRPr="00B51E0F">
        <w:rPr>
          <w:rFonts w:asciiTheme="majorHAnsi" w:hAnsiTheme="majorHAnsi"/>
          <w:sz w:val="2"/>
        </w:rPr>
        <w:drawing>
          <wp:anchor distT="0" distB="0" distL="114300" distR="114300" simplePos="0" relativeHeight="251908096" behindDoc="0" locked="0" layoutInCell="1" allowOverlap="1">
            <wp:simplePos x="0" y="0"/>
            <wp:positionH relativeFrom="column">
              <wp:posOffset>3325495</wp:posOffset>
            </wp:positionH>
            <wp:positionV relativeFrom="paragraph">
              <wp:posOffset>2795050</wp:posOffset>
            </wp:positionV>
            <wp:extent cx="2585803" cy="564542"/>
            <wp:effectExtent l="19050" t="0" r="4997" b="0"/>
            <wp:wrapNone/>
            <wp:docPr id="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2585803" cy="564542"/>
                    </a:xfrm>
                    <a:prstGeom prst="rect">
                      <a:avLst/>
                    </a:prstGeom>
                    <a:noFill/>
                    <a:ln w="9525">
                      <a:noFill/>
                      <a:miter lim="800000"/>
                      <a:headEnd/>
                      <a:tailEnd/>
                    </a:ln>
                  </pic:spPr>
                </pic:pic>
              </a:graphicData>
            </a:graphic>
          </wp:anchor>
        </w:drawing>
      </w:r>
      <w:r>
        <w:rPr>
          <w:rFonts w:asciiTheme="majorHAnsi" w:hAnsiTheme="majorHAnsi"/>
          <w:noProof/>
          <w:sz w:val="2"/>
        </w:rPr>
        <w:drawing>
          <wp:anchor distT="0" distB="0" distL="114300" distR="114300" simplePos="0" relativeHeight="251906048" behindDoc="0" locked="0" layoutInCell="1" allowOverlap="1">
            <wp:simplePos x="0" y="0"/>
            <wp:positionH relativeFrom="column">
              <wp:posOffset>3325494</wp:posOffset>
            </wp:positionH>
            <wp:positionV relativeFrom="paragraph">
              <wp:posOffset>616392</wp:posOffset>
            </wp:positionV>
            <wp:extent cx="2587073" cy="564542"/>
            <wp:effectExtent l="19050" t="0" r="3727"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2587073" cy="564542"/>
                    </a:xfrm>
                    <a:prstGeom prst="rect">
                      <a:avLst/>
                    </a:prstGeom>
                    <a:noFill/>
                    <a:ln w="9525">
                      <a:noFill/>
                      <a:miter lim="800000"/>
                      <a:headEnd/>
                      <a:tailEnd/>
                    </a:ln>
                  </pic:spPr>
                </pic:pic>
              </a:graphicData>
            </a:graphic>
          </wp:anchor>
        </w:drawing>
      </w:r>
      <w:r>
        <w:rPr>
          <w:rFonts w:asciiTheme="majorHAnsi" w:hAnsiTheme="majorHAnsi"/>
          <w:noProof/>
          <w:sz w:val="2"/>
        </w:rPr>
        <w:pict>
          <v:shape id="_x0000_s1443" type="#_x0000_t32" style="position:absolute;margin-left:158.9pt;margin-top:75.45pt;width:104.6pt;height:0;flip:x;z-index:251905024;mso-position-horizontal-relative:text;mso-position-vertical-relative:text" o:connectortype="straight" strokecolor="#f79646 [3209]" strokeweight="2.25pt">
            <v:stroke dashstyle="1 1" endarrow="block" endcap="round"/>
          </v:shape>
        </w:pict>
      </w:r>
      <w:r>
        <w:rPr>
          <w:rFonts w:asciiTheme="majorHAnsi" w:hAnsiTheme="majorHAnsi"/>
          <w:noProof/>
          <w:sz w:val="2"/>
        </w:rPr>
        <w:pict>
          <v:shape id="_x0000_s1442" type="#_x0000_t32" style="position:absolute;margin-left:4.9pt;margin-top:275.8pt;width:77.65pt;height:130.85pt;flip:x;z-index:251904000;mso-position-horizontal-relative:text;mso-position-vertical-relative:text" o:connectortype="straight" strokecolor="#7f7f7f [1612]" strokeweight="4.5pt"/>
        </w:pict>
      </w:r>
      <w:r>
        <w:rPr>
          <w:rFonts w:asciiTheme="majorHAnsi" w:hAnsiTheme="majorHAnsi"/>
          <w:noProof/>
          <w:sz w:val="2"/>
        </w:rPr>
        <w:pict>
          <v:shape id="_x0000_s1441" type="#_x0000_t32" style="position:absolute;margin-left:125.75pt;margin-top:314.6pt;width:102.05pt;height:92.05pt;z-index:251902976;mso-position-horizontal-relative:text;mso-position-vertical-relative:text" o:connectortype="straight" strokecolor="#7f7f7f [1612]" strokeweight="4.5pt"/>
        </w:pict>
      </w:r>
      <w:r>
        <w:rPr>
          <w:rFonts w:asciiTheme="majorHAnsi" w:hAnsiTheme="majorHAnsi"/>
          <w:noProof/>
          <w:sz w:val="2"/>
        </w:rPr>
        <w:drawing>
          <wp:anchor distT="0" distB="0" distL="114300" distR="114300" simplePos="0" relativeHeight="251900928" behindDoc="0" locked="0" layoutInCell="1" allowOverlap="1">
            <wp:simplePos x="0" y="0"/>
            <wp:positionH relativeFrom="column">
              <wp:posOffset>-661256</wp:posOffset>
            </wp:positionH>
            <wp:positionV relativeFrom="paragraph">
              <wp:posOffset>290387</wp:posOffset>
            </wp:positionV>
            <wp:extent cx="3784821" cy="3784820"/>
            <wp:effectExtent l="0" t="0" r="0" b="0"/>
            <wp:wrapNone/>
            <wp:docPr id="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rot="20864028">
                      <a:off x="0" y="0"/>
                      <a:ext cx="3784821" cy="3784820"/>
                    </a:xfrm>
                    <a:prstGeom prst="rect">
                      <a:avLst/>
                    </a:prstGeom>
                    <a:noFill/>
                    <a:ln w="9525">
                      <a:noFill/>
                      <a:miter lim="800000"/>
                      <a:headEnd/>
                      <a:tailEnd/>
                    </a:ln>
                  </pic:spPr>
                </pic:pic>
              </a:graphicData>
            </a:graphic>
          </wp:anchor>
        </w:drawing>
      </w:r>
      <w:r w:rsidR="006619BC">
        <w:rPr>
          <w:rFonts w:asciiTheme="majorHAnsi" w:hAnsiTheme="majorHAnsi"/>
          <w:noProof/>
          <w:sz w:val="2"/>
        </w:rPr>
        <w:pict>
          <v:roundrect id="_x0000_s1433" style="position:absolute;margin-left:-33.85pt;margin-top:411.2pt;width:276.1pt;height:250.4pt;z-index:251901952;mso-position-horizontal-relative:text;mso-position-vertical-relative:text" arcsize="5850f" fillcolor="#a5a5a5 [2092]">
            <o:extrusion v:ext="view" on="t"/>
          </v:roundrect>
        </w:pict>
      </w: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Default="00B51E0F">
      <w:pPr>
        <w:rPr>
          <w:rFonts w:asciiTheme="majorHAnsi" w:hAnsiTheme="majorHAnsi"/>
          <w:sz w:val="2"/>
        </w:rPr>
      </w:pPr>
    </w:p>
    <w:p w:rsidR="00B51E0F" w:rsidRPr="00C94E54" w:rsidRDefault="00B51E0F" w:rsidP="00B51E0F">
      <w:pPr>
        <w:rPr>
          <w:rFonts w:ascii="Pere Castor" w:hAnsi="Pere Castor"/>
          <w:sz w:val="56"/>
        </w:rPr>
      </w:pPr>
      <w:r w:rsidRPr="00EC4FFD">
        <w:rPr>
          <w:rFonts w:ascii="Pere Castor" w:hAnsi="Pere Castor"/>
          <w:noProof/>
          <w:sz w:val="52"/>
        </w:rPr>
        <w:lastRenderedPageBreak/>
        <w:pict>
          <v:shape id="_x0000_s1450" type="#_x0000_t65" style="position:absolute;margin-left:351.8pt;margin-top:3.1pt;width:150.7pt;height:47.25pt;z-index:251923456;v-text-anchor:middle" strokecolor="#7f7f7f [1612]">
            <v:shadow on="t" opacity=".5" offset="6pt,6pt"/>
            <v:textbox>
              <w:txbxContent>
                <w:p w:rsidR="00B51E0F" w:rsidRPr="00812201" w:rsidRDefault="00B51E0F" w:rsidP="00B51E0F">
                  <w:pPr>
                    <w:spacing w:after="0" w:line="240" w:lineRule="auto"/>
                    <w:ind w:left="-142" w:right="-75"/>
                    <w:jc w:val="center"/>
                    <w:rPr>
                      <w:rFonts w:ascii="Cooper Std Black" w:hAnsi="Cooper Std Black"/>
                      <w:color w:val="F79646" w:themeColor="accent6"/>
                    </w:rPr>
                  </w:pPr>
                  <w:r w:rsidRPr="00812201">
                    <w:rPr>
                      <w:rFonts w:ascii="Cooper Std Black" w:hAnsi="Cooper Std Black"/>
                      <w:color w:val="F79646" w:themeColor="accent6"/>
                    </w:rPr>
                    <w:t>Découverte du monde</w:t>
                  </w:r>
                </w:p>
                <w:p w:rsidR="00B51E0F" w:rsidRPr="00C94E54" w:rsidRDefault="00C47B04" w:rsidP="00B51E0F">
                  <w:pPr>
                    <w:spacing w:after="0" w:line="240" w:lineRule="auto"/>
                    <w:jc w:val="center"/>
                    <w:rPr>
                      <w:rFonts w:ascii="Cooper Std Black" w:hAnsi="Cooper Std Black"/>
                      <w:sz w:val="20"/>
                    </w:rPr>
                  </w:pPr>
                  <w:r>
                    <w:rPr>
                      <w:rFonts w:ascii="Cooper Std Black" w:hAnsi="Cooper Std Black"/>
                      <w:sz w:val="20"/>
                    </w:rPr>
                    <w:t>4</w:t>
                  </w:r>
                  <w:r w:rsidR="00B51E0F">
                    <w:rPr>
                      <w:rFonts w:ascii="Cooper Std Black" w:hAnsi="Cooper Std Black"/>
                      <w:sz w:val="20"/>
                    </w:rPr>
                    <w:t xml:space="preserve"> séances </w:t>
                  </w:r>
                </w:p>
              </w:txbxContent>
            </v:textbox>
          </v:shape>
        </w:pict>
      </w:r>
      <w:r w:rsidRPr="00EC4FFD">
        <w:rPr>
          <w:rFonts w:ascii="Pere Castor" w:hAnsi="Pere Castor"/>
          <w:noProof/>
          <w:sz w:val="44"/>
        </w:rPr>
        <w:pict>
          <v:oval id="_x0000_s1451" style="position:absolute;margin-left:-36.3pt;margin-top:-3.1pt;width:34.55pt;height:34.55pt;z-index:251924480;v-text-anchor:middle" strokecolor="#7f7f7f [1612]">
            <v:stroke dashstyle="dash"/>
            <v:textbox inset=".5mm,0,.5mm,0">
              <w:txbxContent>
                <w:p w:rsidR="00B51E0F" w:rsidRPr="00812201" w:rsidRDefault="00B51E0F" w:rsidP="00B51E0F">
                  <w:pPr>
                    <w:spacing w:after="0" w:line="240" w:lineRule="auto"/>
                    <w:jc w:val="center"/>
                    <w:rPr>
                      <w:rFonts w:ascii="Berlin Sans FB" w:hAnsi="Berlin Sans FB"/>
                      <w:color w:val="F79646" w:themeColor="accent6"/>
                      <w:sz w:val="32"/>
                    </w:rPr>
                  </w:pPr>
                  <w:r w:rsidRPr="00812201">
                    <w:rPr>
                      <w:rFonts w:ascii="Berlin Sans FB" w:hAnsi="Berlin Sans FB"/>
                      <w:color w:val="F79646" w:themeColor="accent6"/>
                      <w:sz w:val="32"/>
                    </w:rPr>
                    <w:t>CP</w:t>
                  </w:r>
                </w:p>
              </w:txbxContent>
            </v:textbox>
          </v:oval>
        </w:pict>
      </w:r>
      <w:r w:rsidRPr="00EC4FFD">
        <w:rPr>
          <w:rFonts w:ascii="Pere Castor" w:hAnsi="Pere Castor"/>
          <w:noProof/>
          <w:sz w:val="52"/>
        </w:rPr>
        <w:pict>
          <v:shape id="_x0000_s1449" type="#_x0000_t114" style="position:absolute;margin-left:-74.3pt;margin-top:-8.25pt;width:603.05pt;height:49.55pt;z-index:-251394048" fillcolor="#bfbfbf [2412]" strokecolor="#7f7f7f [1612]" strokeweight="2.25pt">
            <v:stroke dashstyle="1 1" endcap="round"/>
          </v:shape>
        </w:pict>
      </w:r>
      <w:r>
        <w:rPr>
          <w:rFonts w:ascii="Pere Castor" w:hAnsi="Pere Castor"/>
          <w:sz w:val="52"/>
        </w:rPr>
        <w:t xml:space="preserve">       Réaliser un circuit électrique simple</w:t>
      </w:r>
    </w:p>
    <w:p w:rsidR="00B51E0F" w:rsidRPr="00820711" w:rsidRDefault="00B51E0F" w:rsidP="00B51E0F">
      <w:pPr>
        <w:rPr>
          <w:rFonts w:ascii="Pere Castor" w:hAnsi="Pere Castor"/>
          <w:sz w:val="10"/>
        </w:rPr>
      </w:pPr>
    </w:p>
    <w:tbl>
      <w:tblPr>
        <w:tblStyle w:val="TableGrid"/>
        <w:tblW w:w="0" w:type="auto"/>
        <w:tblLook w:val="04A0"/>
      </w:tblPr>
      <w:tblGrid>
        <w:gridCol w:w="4606"/>
        <w:gridCol w:w="4606"/>
      </w:tblGrid>
      <w:tr w:rsidR="00B51E0F" w:rsidTr="00BF3A04">
        <w:tc>
          <w:tcPr>
            <w:tcW w:w="9212" w:type="dxa"/>
            <w:gridSpan w:val="2"/>
            <w:tcBorders>
              <w:top w:val="single" w:sz="12" w:space="0" w:color="808080" w:themeColor="background1" w:themeShade="80"/>
              <w:left w:val="single" w:sz="12" w:space="0" w:color="808080" w:themeColor="background1" w:themeShade="80"/>
              <w:bottom w:val="single" w:sz="24" w:space="0" w:color="FBD4B4" w:themeColor="accent6" w:themeTint="66"/>
              <w:right w:val="single" w:sz="12" w:space="0" w:color="808080" w:themeColor="background1" w:themeShade="80"/>
            </w:tcBorders>
            <w:shd w:val="clear" w:color="auto" w:fill="BFBFBF" w:themeFill="background1" w:themeFillShade="BF"/>
          </w:tcPr>
          <w:p w:rsidR="00B51E0F" w:rsidRDefault="00B51E0F" w:rsidP="00B51E0F">
            <w:pPr>
              <w:jc w:val="center"/>
              <w:rPr>
                <w:rFonts w:ascii="Pere Castor" w:hAnsi="Pere Castor"/>
                <w:sz w:val="44"/>
              </w:rPr>
            </w:pPr>
            <w:r>
              <w:rPr>
                <w:rFonts w:ascii="Pere Castor" w:hAnsi="Pere Castor"/>
                <w:noProof/>
                <w:sz w:val="44"/>
              </w:rPr>
              <w:pict>
                <v:roundrect id="_x0000_s1452" style="position:absolute;left:0;text-align:left;margin-left:-80.05pt;margin-top:-1.9pt;width:48.35pt;height:121.55pt;z-index:251925504;v-text-anchor:middle" arcsize="10923f" fillcolor="#7f7f7f [1612]" stroked="f">
                  <v:shadow on="t" color="#fbd4b4 [1305]" opacity=".5" offset="6pt,6pt"/>
                  <v:textbox style="layout-flow:vertical;mso-layout-flow-alt:bottom-to-top;mso-next-textbox:#_x0000_s1452">
                    <w:txbxContent>
                      <w:p w:rsidR="00B51E0F" w:rsidRPr="00C94E54" w:rsidRDefault="00B51E0F" w:rsidP="00B51E0F">
                        <w:pPr>
                          <w:spacing w:after="0" w:line="240" w:lineRule="auto"/>
                          <w:jc w:val="center"/>
                          <w:rPr>
                            <w:rFonts w:ascii="Amandine" w:hAnsi="Amandine"/>
                            <w:color w:val="FFFFFF" w:themeColor="background1"/>
                          </w:rPr>
                        </w:pPr>
                        <w:r w:rsidRPr="00C94E54">
                          <w:rPr>
                            <w:rFonts w:ascii="Amandine" w:hAnsi="Amandine"/>
                            <w:color w:val="FFFFFF" w:themeColor="background1"/>
                          </w:rPr>
                          <w:t>Fiche de préparation</w:t>
                        </w:r>
                      </w:p>
                    </w:txbxContent>
                  </v:textbox>
                </v:roundrect>
              </w:pict>
            </w:r>
            <w:r>
              <w:rPr>
                <w:rFonts w:ascii="Pere Castor" w:hAnsi="Pere Castor"/>
                <w:smallCaps/>
                <w:sz w:val="32"/>
                <w:u w:val="thick"/>
              </w:rPr>
              <w:t xml:space="preserve">Séance 4 </w:t>
            </w:r>
            <w:r>
              <w:rPr>
                <w:rFonts w:ascii="Pere Castor" w:hAnsi="Pere Castor"/>
                <w:sz w:val="44"/>
              </w:rPr>
              <w:t xml:space="preserve">– </w:t>
            </w:r>
            <w:r>
              <w:rPr>
                <w:rFonts w:ascii="Sala de Fiestas" w:hAnsi="Sala de Fiestas"/>
                <w:sz w:val="32"/>
              </w:rPr>
              <w:t>Le nez du clown</w:t>
            </w:r>
          </w:p>
        </w:tc>
      </w:tr>
      <w:tr w:rsidR="00B51E0F" w:rsidTr="00BF3A04">
        <w:trPr>
          <w:trHeight w:val="1781"/>
        </w:trPr>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B51E0F" w:rsidRPr="00DB4B89" w:rsidRDefault="00B51E0F" w:rsidP="00BF3A04">
            <w:pPr>
              <w:ind w:left="142"/>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Objectif principal</w:t>
            </w:r>
            <w:r w:rsidRPr="00DB4B89">
              <w:rPr>
                <w:rFonts w:ascii="Pere Castor" w:hAnsi="Pere Castor"/>
                <w:b/>
                <w:sz w:val="32"/>
                <w:u w:val="single"/>
              </w:rPr>
              <w:t> :</w:t>
            </w:r>
          </w:p>
          <w:p w:rsidR="00B51E0F" w:rsidRDefault="00B51E0F" w:rsidP="00BF3A04">
            <w:pPr>
              <w:pStyle w:val="ListParagraph"/>
              <w:numPr>
                <w:ilvl w:val="0"/>
                <w:numId w:val="1"/>
              </w:numPr>
              <w:ind w:right="137"/>
              <w:jc w:val="both"/>
              <w:rPr>
                <w:rFonts w:ascii="Script cole" w:hAnsi="Script cole"/>
                <w:sz w:val="20"/>
              </w:rPr>
            </w:pPr>
            <w:r>
              <w:rPr>
                <w:rFonts w:ascii="Script cole" w:hAnsi="Script cole"/>
                <w:sz w:val="20"/>
              </w:rPr>
              <w:t>Comprendre le montage pour allumer une ampoule</w:t>
            </w:r>
          </w:p>
          <w:p w:rsidR="00B51E0F" w:rsidRPr="006619BC" w:rsidRDefault="00B51E0F" w:rsidP="00BF3A04">
            <w:pPr>
              <w:ind w:left="142"/>
              <w:rPr>
                <w:rFonts w:ascii="Pere Castor" w:hAnsi="Pere Castor"/>
                <w:b/>
                <w:sz w:val="32"/>
                <w:u w:val="single"/>
              </w:rPr>
            </w:pPr>
            <w:r w:rsidRPr="006619BC">
              <w:rPr>
                <w:rFonts w:ascii="Pere Castor" w:hAnsi="Pere Castor"/>
                <w:b/>
                <w:sz w:val="32"/>
                <w:u w:val="single"/>
              </w:rPr>
              <w:t>Compétence :</w:t>
            </w:r>
          </w:p>
          <w:p w:rsidR="00B51E0F" w:rsidRPr="00F10E6D" w:rsidRDefault="00B51E0F" w:rsidP="00BF3A04">
            <w:pPr>
              <w:pStyle w:val="ListParagraph"/>
              <w:numPr>
                <w:ilvl w:val="0"/>
                <w:numId w:val="1"/>
              </w:numPr>
              <w:ind w:right="137"/>
              <w:jc w:val="both"/>
              <w:rPr>
                <w:rFonts w:ascii="Script cole" w:hAnsi="Script cole"/>
                <w:sz w:val="20"/>
              </w:rPr>
            </w:pPr>
            <w:r>
              <w:rPr>
                <w:rFonts w:ascii="Script cole" w:hAnsi="Script cole"/>
                <w:sz w:val="20"/>
              </w:rPr>
              <w:t>Etre capable de réaliser un circuit électrique simple</w:t>
            </w:r>
          </w:p>
        </w:tc>
        <w:tc>
          <w:tcPr>
            <w:tcW w:w="4606" w:type="dxa"/>
            <w:tcBorders>
              <w:top w:val="single" w:sz="24" w:space="0" w:color="FBD4B4" w:themeColor="accent6" w:themeTint="66"/>
              <w:left w:val="single" w:sz="24" w:space="0" w:color="FBD4B4" w:themeColor="accent6" w:themeTint="66"/>
              <w:bottom w:val="single" w:sz="24" w:space="0" w:color="FBD4B4" w:themeColor="accent6" w:themeTint="66"/>
              <w:right w:val="single" w:sz="24" w:space="0" w:color="FBD4B4" w:themeColor="accent6" w:themeTint="66"/>
            </w:tcBorders>
            <w:shd w:val="clear" w:color="auto" w:fill="FDE9D9" w:themeFill="accent6" w:themeFillTint="33"/>
            <w:vAlign w:val="center"/>
          </w:tcPr>
          <w:p w:rsidR="00B51E0F" w:rsidRPr="00DB4B89" w:rsidRDefault="00B51E0F" w:rsidP="00BF3A04">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Matériel :</w:t>
            </w:r>
          </w:p>
          <w:p w:rsidR="00B51E0F" w:rsidRPr="00AB4716" w:rsidRDefault="00B51E0F" w:rsidP="00BF3A04">
            <w:pPr>
              <w:pStyle w:val="ListParagraph"/>
              <w:numPr>
                <w:ilvl w:val="0"/>
                <w:numId w:val="2"/>
              </w:numPr>
              <w:rPr>
                <w:rFonts w:ascii="Script cole" w:hAnsi="Script cole"/>
                <w:sz w:val="20"/>
              </w:rPr>
            </w:pPr>
            <w:r>
              <w:rPr>
                <w:rFonts w:ascii="Script cole" w:hAnsi="Script cole"/>
                <w:sz w:val="20"/>
              </w:rPr>
              <w:t>Le clown fabriqué, le patron du clown avec l’emplacement du nez</w:t>
            </w:r>
          </w:p>
          <w:p w:rsidR="00B51E0F" w:rsidRPr="00DB4B89" w:rsidRDefault="00B51E0F" w:rsidP="00BF3A04">
            <w:pPr>
              <w:rPr>
                <w:rFonts w:ascii="Pere Castor" w:hAnsi="Pere Castor"/>
                <w:b/>
                <w:sz w:val="32"/>
                <w:u w:val="single"/>
              </w:rPr>
            </w:pPr>
            <w:r w:rsidRPr="00AB4716">
              <w:rPr>
                <w:rFonts w:ascii="Pere Castor" w:hAnsi="Pere Castor"/>
                <w:b/>
                <w:sz w:val="32"/>
              </w:rPr>
              <w:t xml:space="preserve">   </w:t>
            </w:r>
            <w:r>
              <w:rPr>
                <w:rFonts w:ascii="Pere Castor" w:hAnsi="Pere Castor"/>
                <w:b/>
                <w:sz w:val="32"/>
                <w:u w:val="single"/>
              </w:rPr>
              <w:t>Organisation :</w:t>
            </w:r>
          </w:p>
          <w:p w:rsidR="00B51E0F" w:rsidRPr="00D65474" w:rsidRDefault="00B51E0F" w:rsidP="00BF3A04">
            <w:pPr>
              <w:pStyle w:val="ListParagraph"/>
              <w:numPr>
                <w:ilvl w:val="0"/>
                <w:numId w:val="13"/>
              </w:numPr>
              <w:ind w:left="781"/>
              <w:rPr>
                <w:rFonts w:ascii="Script cole" w:hAnsi="Script cole"/>
                <w:sz w:val="20"/>
              </w:rPr>
            </w:pPr>
            <w:r>
              <w:rPr>
                <w:rFonts w:ascii="Script cole" w:hAnsi="Script cole"/>
                <w:sz w:val="20"/>
              </w:rPr>
              <w:t>Binômes / Collectif  / Individuel</w:t>
            </w:r>
          </w:p>
          <w:p w:rsidR="00B51E0F" w:rsidRPr="00812201" w:rsidRDefault="00B51E0F" w:rsidP="00B51E0F">
            <w:pPr>
              <w:rPr>
                <w:rFonts w:ascii="Script cole" w:hAnsi="Script cole"/>
                <w:sz w:val="20"/>
              </w:rPr>
            </w:pPr>
            <w:r>
              <w:rPr>
                <w:rFonts w:ascii="Script cole" w:hAnsi="Script cole"/>
                <w:sz w:val="20"/>
              </w:rPr>
              <w:t xml:space="preserve">         </w:t>
            </w:r>
            <w:r w:rsidRPr="00812201">
              <w:rPr>
                <w:rFonts w:ascii="Script cole" w:hAnsi="Script cole"/>
                <w:color w:val="F79646" w:themeColor="accent6"/>
                <w:sz w:val="20"/>
              </w:rPr>
              <w:sym w:font="Wingdings" w:char="F036"/>
            </w:r>
            <w:r>
              <w:rPr>
                <w:rFonts w:ascii="Script cole" w:hAnsi="Script cole"/>
                <w:sz w:val="20"/>
              </w:rPr>
              <w:t xml:space="preserve">   60</w:t>
            </w:r>
            <w:r w:rsidRPr="00812201">
              <w:rPr>
                <w:rFonts w:ascii="Script cole" w:hAnsi="Script cole"/>
                <w:sz w:val="20"/>
              </w:rPr>
              <w:t xml:space="preserve"> min</w:t>
            </w:r>
          </w:p>
        </w:tc>
      </w:tr>
      <w:tr w:rsidR="00B51E0F" w:rsidTr="00487CE6">
        <w:trPr>
          <w:trHeight w:val="9008"/>
        </w:trPr>
        <w:tc>
          <w:tcPr>
            <w:tcW w:w="9212" w:type="dxa"/>
            <w:gridSpan w:val="2"/>
            <w:tcBorders>
              <w:top w:val="single" w:sz="24" w:space="0" w:color="FBD4B4" w:themeColor="accent6" w:themeTint="66"/>
              <w:left w:val="single" w:sz="12" w:space="0" w:color="808080" w:themeColor="background1" w:themeShade="80"/>
              <w:bottom w:val="single" w:sz="12" w:space="0" w:color="808080" w:themeColor="background1" w:themeShade="80"/>
              <w:right w:val="single" w:sz="12" w:space="0" w:color="808080" w:themeColor="background1" w:themeShade="80"/>
            </w:tcBorders>
          </w:tcPr>
          <w:p w:rsidR="00B51E0F" w:rsidRDefault="00B51E0F" w:rsidP="00BF3A04">
            <w:pPr>
              <w:rPr>
                <w:rFonts w:ascii="Berlin Sans FB" w:hAnsi="Berlin Sans FB"/>
                <w:sz w:val="16"/>
              </w:rPr>
            </w:pPr>
          </w:p>
          <w:p w:rsidR="00B51E0F" w:rsidRDefault="00B51E0F" w:rsidP="00BF3A04">
            <w:pPr>
              <w:rPr>
                <w:rFonts w:ascii="Berlin Sans FB" w:hAnsi="Berlin Sans FB"/>
                <w:sz w:val="16"/>
              </w:rPr>
            </w:pPr>
            <w:r>
              <w:rPr>
                <w:rFonts w:ascii="Berlin Sans FB" w:hAnsi="Berlin Sans FB"/>
                <w:noProof/>
                <w:sz w:val="16"/>
              </w:rPr>
              <w:pict>
                <v:roundrect id="_x0000_s1453" style="position:absolute;margin-left:88pt;margin-top:-.2pt;width:284.4pt;height:19.6pt;z-index:251926528;v-text-anchor:middle" arcsize="10923f" fillcolor="#fde9d9 [665]" strokecolor="#e36c0a [2409]" strokeweight="1.5pt">
                  <v:stroke dashstyle="1 1" endcap="round"/>
                  <v:textbox style="mso-next-textbox:#_x0000_s1453" inset=",0,,0">
                    <w:txbxContent>
                      <w:p w:rsidR="00B51E0F" w:rsidRPr="00A3490A" w:rsidRDefault="00B51E0F" w:rsidP="00B51E0F">
                        <w:pPr>
                          <w:spacing w:after="0" w:line="240" w:lineRule="auto"/>
                          <w:jc w:val="center"/>
                          <w:rPr>
                            <w:rFonts w:ascii="Berlin Sans FB" w:hAnsi="Berlin Sans FB"/>
                          </w:rPr>
                        </w:pPr>
                        <w:r w:rsidRPr="00A3490A">
                          <w:rPr>
                            <w:rFonts w:ascii="Berlin Sans FB" w:hAnsi="Berlin Sans FB"/>
                            <w:b/>
                          </w:rPr>
                          <w:t>1.</w:t>
                        </w:r>
                        <w:r w:rsidRPr="00A3490A">
                          <w:rPr>
                            <w:rFonts w:ascii="Berlin Sans FB" w:hAnsi="Berlin Sans FB"/>
                          </w:rPr>
                          <w:t xml:space="preserve"> </w:t>
                        </w:r>
                        <w:r>
                          <w:rPr>
                            <w:rFonts w:ascii="Berlin Sans FB" w:hAnsi="Berlin Sans FB"/>
                          </w:rPr>
                          <w:t xml:space="preserve">Situation de départ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10mn</w:t>
                        </w:r>
                      </w:p>
                    </w:txbxContent>
                  </v:textbox>
                </v:roundrect>
              </w:pict>
            </w:r>
          </w:p>
          <w:p w:rsidR="00B51E0F" w:rsidRDefault="00B51E0F" w:rsidP="00BF3A04">
            <w:pPr>
              <w:rPr>
                <w:rFonts w:ascii="Berlin Sans FB" w:hAnsi="Berlin Sans FB"/>
                <w:sz w:val="16"/>
              </w:rPr>
            </w:pPr>
          </w:p>
          <w:p w:rsidR="00B51E0F" w:rsidRPr="00A3490A" w:rsidRDefault="00B51E0F" w:rsidP="00BF3A04">
            <w:pPr>
              <w:rPr>
                <w:rFonts w:ascii="Berlin Sans FB" w:hAnsi="Berlin Sans FB"/>
                <w:sz w:val="16"/>
              </w:rPr>
            </w:pPr>
          </w:p>
          <w:p w:rsidR="00B51E0F" w:rsidRPr="00B51E0F" w:rsidRDefault="00B51E0F" w:rsidP="00B51E0F">
            <w:pPr>
              <w:pStyle w:val="ListParagraph"/>
              <w:numPr>
                <w:ilvl w:val="0"/>
                <w:numId w:val="4"/>
              </w:numPr>
              <w:ind w:left="426" w:right="65"/>
              <w:jc w:val="both"/>
              <w:rPr>
                <w:rFonts w:ascii="Geometr231 BT" w:eastAsia="맑은 고딕" w:hAnsi="Geometr231 BT" w:cs="Times New Roman"/>
              </w:rPr>
            </w:pPr>
            <w:r w:rsidRPr="00B51E0F">
              <w:rPr>
                <w:rFonts w:ascii="Geometr231 BT" w:eastAsia="맑은 고딕" w:hAnsi="Geometr231 BT" w:cs="Times New Roman"/>
              </w:rPr>
              <w:t xml:space="preserve">L’enseignant  montre le clown que les élèves vont fabriquer. Le nez est allumé mais </w:t>
            </w:r>
            <w:r>
              <w:rPr>
                <w:rFonts w:ascii="Geometr231 BT" w:eastAsia="맑은 고딕" w:hAnsi="Geometr231 BT" w:cs="Times New Roman"/>
              </w:rPr>
              <w:t>le</w:t>
            </w:r>
            <w:r w:rsidRPr="00B51E0F">
              <w:rPr>
                <w:rFonts w:ascii="Geometr231 BT" w:eastAsia="맑은 고딕" w:hAnsi="Geometr231 BT" w:cs="Times New Roman"/>
              </w:rPr>
              <w:t xml:space="preserve"> montage est caché.</w:t>
            </w:r>
          </w:p>
          <w:p w:rsidR="00B51E0F" w:rsidRDefault="00B51E0F" w:rsidP="00B51E0F">
            <w:pPr>
              <w:pStyle w:val="ListParagraph"/>
              <w:numPr>
                <w:ilvl w:val="0"/>
                <w:numId w:val="4"/>
              </w:numPr>
              <w:ind w:left="426" w:right="65"/>
              <w:jc w:val="both"/>
              <w:rPr>
                <w:rFonts w:ascii="Geometr231 BT" w:eastAsia="맑은 고딕" w:hAnsi="Geometr231 BT" w:cs="Times New Roman"/>
                <w:color w:val="F79646" w:themeColor="accent6"/>
              </w:rPr>
            </w:pPr>
            <w:r w:rsidRPr="00B51E0F">
              <w:rPr>
                <w:rFonts w:ascii="Geometr231 BT" w:eastAsia="맑은 고딕" w:hAnsi="Geometr231 BT" w:cs="Times New Roman"/>
              </w:rPr>
              <w:t xml:space="preserve">L’enseignant demande </w:t>
            </w:r>
            <w:r w:rsidRPr="00B51E0F">
              <w:rPr>
                <w:rFonts w:ascii="Geometr231 BT" w:eastAsia="맑은 고딕" w:hAnsi="Geometr231 BT" w:cs="Times New Roman"/>
                <w:color w:val="F79646" w:themeColor="accent6"/>
              </w:rPr>
              <w:t>« Que faut-il pour fabriquer ce clown ? Qu’y</w:t>
            </w:r>
            <w:r>
              <w:rPr>
                <w:rFonts w:ascii="Geometr231 BT" w:eastAsia="맑은 고딕" w:hAnsi="Geometr231 BT" w:cs="Times New Roman"/>
                <w:color w:val="F79646" w:themeColor="accent6"/>
              </w:rPr>
              <w:t>-</w:t>
            </w:r>
            <w:r w:rsidRPr="00B51E0F">
              <w:rPr>
                <w:rFonts w:ascii="Geometr231 BT" w:eastAsia="맑은 고딕" w:hAnsi="Geometr231 BT" w:cs="Times New Roman"/>
                <w:color w:val="F79646" w:themeColor="accent6"/>
              </w:rPr>
              <w:t>a</w:t>
            </w:r>
            <w:r>
              <w:rPr>
                <w:rFonts w:ascii="Geometr231 BT" w:eastAsia="맑은 고딕" w:hAnsi="Geometr231 BT" w:cs="Times New Roman"/>
                <w:color w:val="F79646" w:themeColor="accent6"/>
              </w:rPr>
              <w:t>-</w:t>
            </w:r>
            <w:r w:rsidRPr="00B51E0F">
              <w:rPr>
                <w:rFonts w:ascii="Geometr231 BT" w:eastAsia="맑은 고딕" w:hAnsi="Geometr231 BT" w:cs="Times New Roman"/>
                <w:color w:val="F79646" w:themeColor="accent6"/>
              </w:rPr>
              <w:t>t-il derr</w:t>
            </w:r>
            <w:r>
              <w:rPr>
                <w:rFonts w:ascii="Geometr231 BT" w:eastAsia="맑은 고딕" w:hAnsi="Geometr231 BT" w:cs="Times New Roman"/>
                <w:color w:val="F79646" w:themeColor="accent6"/>
              </w:rPr>
              <w:t>ière pour que le nez s’allume ? »</w:t>
            </w:r>
          </w:p>
          <w:p w:rsidR="00B51E0F" w:rsidRPr="00B51E0F" w:rsidRDefault="00B51E0F" w:rsidP="00B51E0F">
            <w:pPr>
              <w:pStyle w:val="ListParagraph"/>
              <w:numPr>
                <w:ilvl w:val="0"/>
                <w:numId w:val="4"/>
              </w:numPr>
              <w:ind w:left="426" w:right="65"/>
              <w:jc w:val="both"/>
              <w:rPr>
                <w:rFonts w:ascii="Geometr231 BT" w:eastAsia="맑은 고딕" w:hAnsi="Geometr231 BT" w:cs="Times New Roman"/>
                <w:color w:val="F79646" w:themeColor="accent6"/>
              </w:rPr>
            </w:pPr>
            <w:r w:rsidRPr="00B51E0F">
              <w:rPr>
                <w:rFonts w:ascii="Geometr231 BT" w:eastAsia="맑은 고딕" w:hAnsi="Geometr231 BT" w:cs="Times New Roman"/>
              </w:rPr>
              <w:t>Les élèves essaient de répondre en argumentant, forts</w:t>
            </w:r>
            <w:r>
              <w:rPr>
                <w:rFonts w:ascii="Geometr231 BT" w:eastAsia="맑은 고딕" w:hAnsi="Geometr231 BT" w:cs="Times New Roman"/>
              </w:rPr>
              <w:t xml:space="preserve"> de leurs expériences  récentes</w:t>
            </w:r>
            <w:r w:rsidRPr="00B51E0F">
              <w:rPr>
                <w:rFonts w:ascii="Geometr231 BT" w:eastAsia="맑은 고딕" w:hAnsi="Geometr231 BT" w:cs="Times New Roman"/>
              </w:rPr>
              <w:t xml:space="preserve"> : une pile, une ampoule</w:t>
            </w:r>
          </w:p>
          <w:p w:rsidR="00B51E0F" w:rsidRPr="00B51E0F" w:rsidRDefault="00B51E0F" w:rsidP="00B51E0F">
            <w:pPr>
              <w:pStyle w:val="ListParagraph"/>
              <w:ind w:left="426" w:right="65"/>
              <w:jc w:val="both"/>
              <w:rPr>
                <w:rFonts w:ascii="Geometr231 BT" w:eastAsia="맑은 고딕" w:hAnsi="Geometr231 BT" w:cs="Times New Roman"/>
                <w:color w:val="F79646" w:themeColor="accent6"/>
                <w:sz w:val="6"/>
              </w:rPr>
            </w:pPr>
          </w:p>
          <w:p w:rsidR="00B51E0F" w:rsidRPr="00B51E0F" w:rsidRDefault="00B51E0F" w:rsidP="00B51E0F">
            <w:pPr>
              <w:ind w:right="65"/>
              <w:jc w:val="both"/>
              <w:rPr>
                <w:rFonts w:ascii="Geometr231 BT" w:eastAsia="맑은 고딕" w:hAnsi="Geometr231 BT" w:cs="Times New Roman"/>
                <w:color w:val="F79646" w:themeColor="accent6"/>
              </w:rPr>
            </w:pPr>
            <w:r w:rsidRPr="00EC4FFD">
              <w:rPr>
                <w:noProof/>
              </w:rPr>
              <w:pict>
                <v:roundrect id="_x0000_s1454" style="position:absolute;left:0;text-align:left;margin-left:81.9pt;margin-top:3.55pt;width:289.85pt;height:21.5pt;z-index:251927552;v-text-anchor:middle" arcsize="10923f" fillcolor="#fde9d9 [665]" strokecolor="#e36c0a [2409]" strokeweight="1.5pt">
                  <v:stroke dashstyle="1 1" endcap="round"/>
                  <v:textbox style="mso-next-textbox:#_x0000_s1454" inset=",0,,0">
                    <w:txbxContent>
                      <w:p w:rsidR="00B51E0F" w:rsidRPr="00A3490A" w:rsidRDefault="00B51E0F" w:rsidP="00B51E0F">
                        <w:pPr>
                          <w:spacing w:after="0" w:line="240" w:lineRule="auto"/>
                          <w:jc w:val="center"/>
                          <w:rPr>
                            <w:rFonts w:ascii="Berlin Sans FB" w:hAnsi="Berlin Sans FB"/>
                          </w:rPr>
                        </w:pPr>
                        <w:r>
                          <w:rPr>
                            <w:rFonts w:ascii="Berlin Sans FB" w:hAnsi="Berlin Sans FB"/>
                            <w:b/>
                          </w:rPr>
                          <w:t xml:space="preserve">2. </w:t>
                        </w:r>
                        <w:r>
                          <w:rPr>
                            <w:rFonts w:ascii="Berlin Sans FB" w:hAnsi="Berlin Sans FB"/>
                          </w:rPr>
                          <w:t xml:space="preserve">Hypothèses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5mn</w:t>
                        </w:r>
                      </w:p>
                    </w:txbxContent>
                  </v:textbox>
                </v:roundrect>
              </w:pict>
            </w:r>
          </w:p>
          <w:p w:rsidR="00B51E0F" w:rsidRPr="00D54AEC" w:rsidRDefault="00B51E0F" w:rsidP="00BF3A04">
            <w:pPr>
              <w:ind w:left="993" w:right="65"/>
              <w:jc w:val="both"/>
              <w:rPr>
                <w:rFonts w:ascii="The Only Exception" w:hAnsi="The Only Exception"/>
                <w:sz w:val="12"/>
              </w:rPr>
            </w:pPr>
          </w:p>
          <w:p w:rsidR="00B51E0F" w:rsidRDefault="00B51E0F" w:rsidP="00B51E0F">
            <w:pPr>
              <w:pStyle w:val="ListParagraph"/>
              <w:ind w:left="426" w:right="65"/>
              <w:jc w:val="both"/>
              <w:rPr>
                <w:rFonts w:ascii="Geometr231 BT" w:eastAsia="맑은 고딕" w:hAnsi="Geometr231 BT" w:cs="Times New Roman"/>
              </w:rPr>
            </w:pPr>
          </w:p>
          <w:p w:rsidR="00487CE6" w:rsidRDefault="00487CE6" w:rsidP="00487CE6">
            <w:pPr>
              <w:pStyle w:val="ListParagraph"/>
              <w:numPr>
                <w:ilvl w:val="0"/>
                <w:numId w:val="4"/>
              </w:numPr>
              <w:ind w:left="426" w:right="65"/>
              <w:jc w:val="both"/>
              <w:rPr>
                <w:rFonts w:ascii="Geometr231 BT" w:eastAsia="맑은 고딕" w:hAnsi="Geometr231 BT" w:cs="Times New Roman"/>
              </w:rPr>
            </w:pPr>
            <w:r w:rsidRPr="00487CE6">
              <w:rPr>
                <w:rFonts w:ascii="Geometr231 BT" w:eastAsia="맑은 고딕" w:hAnsi="Geometr231 BT" w:cs="Times New Roman"/>
              </w:rPr>
              <w:t>L’enseignant distribue une silhouette de clown dessinée. Cette silhouette est de la même dimension que celle du clown fabriqué. Et le trou du nez y est dessiné.</w:t>
            </w:r>
          </w:p>
          <w:p w:rsidR="00B51E0F" w:rsidRPr="00487CE6" w:rsidRDefault="00487CE6" w:rsidP="00487CE6">
            <w:pPr>
              <w:pStyle w:val="ListParagraph"/>
              <w:numPr>
                <w:ilvl w:val="0"/>
                <w:numId w:val="4"/>
              </w:numPr>
              <w:ind w:left="426" w:right="65"/>
              <w:jc w:val="both"/>
              <w:rPr>
                <w:rFonts w:ascii="Geometr231 BT" w:eastAsia="맑은 고딕" w:hAnsi="Geometr231 BT" w:cs="Times New Roman"/>
                <w:color w:val="F79646" w:themeColor="accent6"/>
              </w:rPr>
            </w:pPr>
            <w:r w:rsidRPr="00487CE6">
              <w:rPr>
                <w:rFonts w:ascii="Geometr231 BT" w:eastAsia="맑은 고딕" w:hAnsi="Geometr231 BT" w:cs="Times New Roman"/>
              </w:rPr>
              <w:t xml:space="preserve">Consigne : </w:t>
            </w:r>
            <w:r w:rsidRPr="00487CE6">
              <w:rPr>
                <w:rFonts w:ascii="Geometr231 BT" w:eastAsia="맑은 고딕" w:hAnsi="Geometr231 BT" w:cs="Times New Roman"/>
                <w:color w:val="F79646" w:themeColor="accent6"/>
              </w:rPr>
              <w:t>« Vous allez devoir dessiner ce que vous imaginez pouvoir être le montage nécessaire pour allumer le nez du clown. »</w:t>
            </w:r>
          </w:p>
          <w:p w:rsidR="00B51E0F" w:rsidRDefault="00B51E0F" w:rsidP="00BF3A04">
            <w:pPr>
              <w:ind w:left="993" w:right="65"/>
              <w:jc w:val="both"/>
              <w:rPr>
                <w:rFonts w:ascii="The Only Exception" w:hAnsi="The Only Exception"/>
              </w:rPr>
            </w:pPr>
            <w:r w:rsidRPr="00EC4FFD">
              <w:rPr>
                <w:rFonts w:ascii="Berlin Sans FB" w:hAnsi="Berlin Sans FB"/>
                <w:noProof/>
                <w:sz w:val="16"/>
              </w:rPr>
              <w:pict>
                <v:roundrect id="_x0000_s1466" style="position:absolute;left:0;text-align:left;margin-left:81.9pt;margin-top:3.55pt;width:289.85pt;height:21.5pt;z-index:251929600;v-text-anchor:middle" arcsize="10923f" fillcolor="#fde9d9 [665]" strokecolor="#e36c0a [2409]" strokeweight="1.5pt">
                  <v:stroke dashstyle="1 1" endcap="round"/>
                  <v:textbox style="mso-next-textbox:#_x0000_s1466" inset=",0,,0">
                    <w:txbxContent>
                      <w:p w:rsidR="00B51E0F" w:rsidRPr="00A3490A" w:rsidRDefault="00B51E0F" w:rsidP="00B51E0F">
                        <w:pPr>
                          <w:spacing w:after="0" w:line="240" w:lineRule="auto"/>
                          <w:jc w:val="center"/>
                          <w:rPr>
                            <w:rFonts w:ascii="Berlin Sans FB" w:hAnsi="Berlin Sans FB"/>
                          </w:rPr>
                        </w:pPr>
                        <w:r>
                          <w:rPr>
                            <w:rFonts w:ascii="Berlin Sans FB" w:hAnsi="Berlin Sans FB"/>
                            <w:b/>
                          </w:rPr>
                          <w:t xml:space="preserve">3. </w:t>
                        </w:r>
                        <w:r w:rsidR="00487CE6">
                          <w:rPr>
                            <w:rFonts w:ascii="Berlin Sans FB" w:hAnsi="Berlin Sans FB"/>
                          </w:rPr>
                          <w:t>Retour sur les hypothèses</w:t>
                        </w:r>
                        <w:r>
                          <w:rPr>
                            <w:rFonts w:ascii="Berlin Sans FB" w:hAnsi="Berlin Sans FB"/>
                          </w:rPr>
                          <w:t xml:space="preserve">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w:t>
                        </w:r>
                        <w:r w:rsidR="00487CE6">
                          <w:rPr>
                            <w:rFonts w:ascii="Script cole" w:hAnsi="Script cole"/>
                            <w:color w:val="F79646" w:themeColor="accent6"/>
                            <w:sz w:val="20"/>
                          </w:rPr>
                          <w:t>2</w:t>
                        </w:r>
                        <w:r>
                          <w:rPr>
                            <w:rFonts w:ascii="Script cole" w:hAnsi="Script cole"/>
                            <w:color w:val="F79646" w:themeColor="accent6"/>
                            <w:sz w:val="20"/>
                          </w:rPr>
                          <w:t>0mn</w:t>
                        </w:r>
                      </w:p>
                    </w:txbxContent>
                  </v:textbox>
                </v:roundrect>
              </w:pict>
            </w:r>
          </w:p>
          <w:p w:rsidR="00B51E0F" w:rsidRPr="00D54AEC" w:rsidRDefault="00B51E0F" w:rsidP="00BF3A04">
            <w:pPr>
              <w:ind w:left="993" w:right="65"/>
              <w:jc w:val="both"/>
              <w:rPr>
                <w:rFonts w:ascii="The Only Exception" w:hAnsi="The Only Exception"/>
                <w:sz w:val="12"/>
              </w:rPr>
            </w:pPr>
          </w:p>
          <w:p w:rsidR="00487CE6" w:rsidRPr="00487CE6" w:rsidRDefault="00487CE6" w:rsidP="00487CE6">
            <w:pPr>
              <w:pStyle w:val="ListParagraph"/>
              <w:numPr>
                <w:ilvl w:val="0"/>
                <w:numId w:val="25"/>
              </w:numPr>
              <w:ind w:left="426" w:right="65"/>
              <w:jc w:val="both"/>
              <w:rPr>
                <w:rFonts w:ascii="Geometr231 BT" w:eastAsia="맑은 고딕" w:hAnsi="Geometr231 BT" w:cs="Times New Roman"/>
                <w:color w:val="F79646" w:themeColor="accent6"/>
              </w:rPr>
            </w:pPr>
            <w:r w:rsidRPr="00487CE6">
              <w:rPr>
                <w:rFonts w:ascii="Geometr231 BT" w:eastAsia="맑은 고딕" w:hAnsi="Geometr231 BT" w:cs="Times New Roman"/>
              </w:rPr>
              <w:t xml:space="preserve">L’enseignant sélectionne 3 dessins. </w:t>
            </w:r>
            <w:r w:rsidRPr="00487CE6">
              <w:rPr>
                <w:rFonts w:ascii="Geometr231 BT" w:eastAsia="맑은 고딕" w:hAnsi="Geometr231 BT" w:cs="Times New Roman"/>
                <w:color w:val="F79646" w:themeColor="accent6"/>
              </w:rPr>
              <w:t>« Regardez ces trois dessins. Il y a un dessin qui représente un montage qui fonctionne, un dessin sur lequel il manque des éléments et un autre qui montre un montage qui ne peut pas fonctionner. Sauriez-vous les reconnaître ? Pourquoi ? »</w:t>
            </w:r>
          </w:p>
          <w:p w:rsidR="00487CE6" w:rsidRPr="00487CE6" w:rsidRDefault="00487CE6" w:rsidP="00487CE6">
            <w:pPr>
              <w:pStyle w:val="ListParagraph"/>
              <w:numPr>
                <w:ilvl w:val="0"/>
                <w:numId w:val="25"/>
              </w:numPr>
              <w:ind w:left="426" w:right="65"/>
              <w:jc w:val="both"/>
              <w:rPr>
                <w:rFonts w:ascii="Geometr231 BT" w:eastAsia="맑은 고딕" w:hAnsi="Geometr231 BT" w:cs="Times New Roman"/>
              </w:rPr>
            </w:pPr>
            <w:r w:rsidRPr="00487CE6">
              <w:rPr>
                <w:rFonts w:ascii="Geometr231 BT" w:eastAsia="맑은 고딕" w:hAnsi="Geometr231 BT" w:cs="Times New Roman"/>
              </w:rPr>
              <w:t>En collectif, les dessins sont triés suivant les 3 groupes.</w:t>
            </w:r>
          </w:p>
          <w:p w:rsidR="00487CE6" w:rsidRPr="00487CE6" w:rsidRDefault="00487CE6" w:rsidP="00487CE6">
            <w:pPr>
              <w:pStyle w:val="ListParagraph"/>
              <w:numPr>
                <w:ilvl w:val="0"/>
                <w:numId w:val="25"/>
              </w:numPr>
              <w:ind w:left="426" w:right="65"/>
              <w:jc w:val="both"/>
              <w:rPr>
                <w:rFonts w:ascii="Geometr231 BT" w:eastAsia="맑은 고딕" w:hAnsi="Geometr231 BT" w:cs="Times New Roman"/>
                <w:color w:val="F79646" w:themeColor="accent6"/>
              </w:rPr>
            </w:pPr>
            <w:r w:rsidRPr="00487CE6">
              <w:rPr>
                <w:rFonts w:ascii="Geometr231 BT" w:eastAsia="맑은 고딕" w:hAnsi="Geometr231 BT" w:cs="Times New Roman"/>
              </w:rPr>
              <w:t xml:space="preserve">L’enseignant sélectionne ensuite les  dessins où la pile est éloignée de l’ampoule. </w:t>
            </w:r>
            <w:r w:rsidRPr="00487CE6">
              <w:rPr>
                <w:rFonts w:ascii="Geometr231 BT" w:eastAsia="맑은 고딕" w:hAnsi="Geometr231 BT" w:cs="Times New Roman"/>
                <w:color w:val="F79646" w:themeColor="accent6"/>
              </w:rPr>
              <w:t>« Avec quoi l’on peut transformer le montage pour qu’il fonctionne ? »</w:t>
            </w:r>
            <w:r w:rsidRPr="00487CE6">
              <w:rPr>
                <w:rFonts w:ascii="Geometr231 BT" w:eastAsia="맑은 고딕" w:hAnsi="Geometr231 BT" w:cs="Times New Roman"/>
              </w:rPr>
              <w:t xml:space="preserve"> Rappel oral de ce que les élèves ont appris : </w:t>
            </w:r>
            <w:r w:rsidRPr="00487CE6">
              <w:rPr>
                <w:rFonts w:ascii="Geometr231 BT" w:eastAsia="맑은 고딕" w:hAnsi="Geometr231 BT" w:cs="Times New Roman"/>
                <w:color w:val="F79646" w:themeColor="accent6"/>
              </w:rPr>
              <w:t>« Nous savons que pour qu’une ampoule soit allumée par une pile, il faut qu’une borne touche le plot et l’autre le culot. ».  « Comment faire pour les relier ? »</w:t>
            </w:r>
          </w:p>
          <w:p w:rsidR="00B51E0F" w:rsidRPr="00487CE6" w:rsidRDefault="00487CE6" w:rsidP="00487CE6">
            <w:pPr>
              <w:pStyle w:val="ListParagraph"/>
              <w:numPr>
                <w:ilvl w:val="0"/>
                <w:numId w:val="25"/>
              </w:numPr>
              <w:ind w:left="426" w:right="65"/>
              <w:jc w:val="both"/>
              <w:rPr>
                <w:rFonts w:ascii="Geometr231 BT" w:hAnsi="Geometr231 BT"/>
              </w:rPr>
            </w:pPr>
            <w:r>
              <w:rPr>
                <w:rFonts w:ascii="Berlin Sans FB" w:hAnsi="Berlin Sans FB"/>
                <w:noProof/>
                <w:sz w:val="16"/>
              </w:rPr>
              <w:pict>
                <v:roundrect id="_x0000_s1467" style="position:absolute;left:0;text-align:left;margin-left:73.9pt;margin-top:22.6pt;width:289.85pt;height:21.5pt;z-index:251930624;v-text-anchor:middle" arcsize="10923f" fillcolor="#fde9d9 [665]" strokecolor="#e36c0a [2409]" strokeweight="1.5pt">
                  <v:stroke dashstyle="1 1" endcap="round"/>
                  <v:textbox style="mso-next-textbox:#_x0000_s1467" inset=",0,,0">
                    <w:txbxContent>
                      <w:p w:rsidR="00487CE6" w:rsidRPr="00A3490A" w:rsidRDefault="00487CE6" w:rsidP="00487CE6">
                        <w:pPr>
                          <w:spacing w:after="0" w:line="240" w:lineRule="auto"/>
                          <w:jc w:val="center"/>
                          <w:rPr>
                            <w:rFonts w:ascii="Berlin Sans FB" w:hAnsi="Berlin Sans FB"/>
                          </w:rPr>
                        </w:pPr>
                        <w:r>
                          <w:rPr>
                            <w:rFonts w:ascii="Berlin Sans FB" w:hAnsi="Berlin Sans FB"/>
                            <w:b/>
                          </w:rPr>
                          <w:t xml:space="preserve">4. </w:t>
                        </w:r>
                        <w:r>
                          <w:rPr>
                            <w:rFonts w:ascii="Berlin Sans FB" w:hAnsi="Berlin Sans FB"/>
                          </w:rPr>
                          <w:t xml:space="preserve">Dessiner un montage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5mn</w:t>
                        </w:r>
                      </w:p>
                    </w:txbxContent>
                  </v:textbox>
                </v:roundrect>
              </w:pict>
            </w:r>
            <w:r w:rsidRPr="00487CE6">
              <w:rPr>
                <w:rFonts w:ascii="Geometr231 BT" w:eastAsia="맑은 고딕" w:hAnsi="Geometr231 BT" w:cs="Times New Roman"/>
              </w:rPr>
              <w:t>Les élèves sont amenés à parler des fils électriques.</w:t>
            </w:r>
          </w:p>
          <w:p w:rsidR="00487CE6" w:rsidRDefault="00487CE6" w:rsidP="00487CE6">
            <w:pPr>
              <w:ind w:right="65"/>
              <w:jc w:val="both"/>
              <w:rPr>
                <w:rFonts w:ascii="Geometr231 BT" w:hAnsi="Geometr231 BT"/>
              </w:rPr>
            </w:pPr>
          </w:p>
          <w:p w:rsidR="00487CE6" w:rsidRDefault="00487CE6" w:rsidP="00487CE6">
            <w:pPr>
              <w:ind w:right="65"/>
              <w:jc w:val="both"/>
              <w:rPr>
                <w:rFonts w:ascii="Geometr231 BT" w:hAnsi="Geometr231 BT"/>
              </w:rPr>
            </w:pPr>
          </w:p>
          <w:p w:rsidR="00487CE6" w:rsidRDefault="00487CE6" w:rsidP="00487CE6">
            <w:pPr>
              <w:ind w:right="65"/>
              <w:jc w:val="both"/>
              <w:rPr>
                <w:rFonts w:ascii="Geometr231 BT" w:hAnsi="Geometr231 BT"/>
              </w:rPr>
            </w:pPr>
          </w:p>
          <w:p w:rsidR="00487CE6" w:rsidRPr="00487CE6" w:rsidRDefault="00487CE6" w:rsidP="00487CE6">
            <w:pPr>
              <w:pStyle w:val="ListParagraph"/>
              <w:numPr>
                <w:ilvl w:val="0"/>
                <w:numId w:val="25"/>
              </w:numPr>
              <w:ind w:left="426" w:right="65"/>
              <w:jc w:val="both"/>
              <w:rPr>
                <w:rFonts w:ascii="Geometr231 BT" w:hAnsi="Geometr231 BT"/>
                <w:color w:val="F79646" w:themeColor="accent6"/>
              </w:rPr>
            </w:pPr>
            <w:r w:rsidRPr="00487CE6">
              <w:rPr>
                <w:rFonts w:ascii="Geometr231 BT" w:eastAsia="맑은 고딕" w:hAnsi="Geometr231 BT" w:cs="Times New Roman"/>
                <w:color w:val="F79646" w:themeColor="accent6"/>
              </w:rPr>
              <w:t>Maintenant que l’on a parlé de fils électriques, vous allez dessiner un montage avec un ou plusieurs fils électriques qui permettent d’allumer une ampoule loin de la pile ».</w:t>
            </w:r>
          </w:p>
          <w:p w:rsidR="00487CE6" w:rsidRDefault="00487CE6" w:rsidP="00487CE6">
            <w:pPr>
              <w:ind w:right="65"/>
              <w:jc w:val="both"/>
              <w:rPr>
                <w:rFonts w:ascii="Geometr231 BT" w:hAnsi="Geometr231 BT"/>
              </w:rPr>
            </w:pPr>
            <w:r>
              <w:rPr>
                <w:rFonts w:ascii="Berlin Sans FB" w:hAnsi="Berlin Sans FB"/>
                <w:noProof/>
                <w:sz w:val="16"/>
              </w:rPr>
              <w:pict>
                <v:roundrect id="_x0000_s1468" style="position:absolute;left:0;text-align:left;margin-left:73.9pt;margin-top:8.1pt;width:289.85pt;height:21.5pt;z-index:251931648;v-text-anchor:middle" arcsize="10923f" fillcolor="#fde9d9 [665]" strokecolor="#e36c0a [2409]" strokeweight="1.5pt">
                  <v:stroke dashstyle="1 1" endcap="round"/>
                  <v:textbox style="mso-next-textbox:#_x0000_s1468" inset=",0,,0">
                    <w:txbxContent>
                      <w:p w:rsidR="00487CE6" w:rsidRPr="00A3490A" w:rsidRDefault="00487CE6" w:rsidP="00487CE6">
                        <w:pPr>
                          <w:spacing w:after="0" w:line="240" w:lineRule="auto"/>
                          <w:jc w:val="center"/>
                          <w:rPr>
                            <w:rFonts w:ascii="Berlin Sans FB" w:hAnsi="Berlin Sans FB"/>
                          </w:rPr>
                        </w:pPr>
                        <w:r>
                          <w:rPr>
                            <w:rFonts w:ascii="Berlin Sans FB" w:hAnsi="Berlin Sans FB"/>
                            <w:b/>
                          </w:rPr>
                          <w:t xml:space="preserve">5. </w:t>
                        </w:r>
                        <w:r>
                          <w:rPr>
                            <w:rFonts w:ascii="Berlin Sans FB" w:hAnsi="Berlin Sans FB"/>
                          </w:rPr>
                          <w:t xml:space="preserve">Mise en commun et expérimentation </w:t>
                        </w:r>
                        <w:r w:rsidRPr="00812201">
                          <w:rPr>
                            <w:rFonts w:ascii="Script cole" w:hAnsi="Script cole"/>
                            <w:color w:val="F79646" w:themeColor="accent6"/>
                            <w:sz w:val="20"/>
                          </w:rPr>
                          <w:sym w:font="Wingdings" w:char="F036"/>
                        </w:r>
                        <w:r>
                          <w:rPr>
                            <w:rFonts w:ascii="Script cole" w:hAnsi="Script cole"/>
                            <w:color w:val="F79646" w:themeColor="accent6"/>
                            <w:sz w:val="20"/>
                          </w:rPr>
                          <w:t xml:space="preserve"> 20mn</w:t>
                        </w:r>
                      </w:p>
                    </w:txbxContent>
                  </v:textbox>
                </v:roundrect>
              </w:pict>
            </w:r>
          </w:p>
          <w:p w:rsidR="00487CE6" w:rsidRDefault="00487CE6" w:rsidP="00487CE6">
            <w:pPr>
              <w:ind w:right="65"/>
              <w:jc w:val="both"/>
              <w:rPr>
                <w:rFonts w:ascii="Geometr231 BT" w:hAnsi="Geometr231 BT"/>
              </w:rPr>
            </w:pPr>
          </w:p>
          <w:p w:rsidR="00487CE6" w:rsidRDefault="00487CE6" w:rsidP="00487CE6">
            <w:pPr>
              <w:ind w:right="65"/>
              <w:jc w:val="both"/>
              <w:rPr>
                <w:rFonts w:ascii="Geometr231 BT" w:hAnsi="Geometr231 BT"/>
              </w:rPr>
            </w:pPr>
          </w:p>
          <w:p w:rsidR="00487CE6" w:rsidRPr="00487CE6" w:rsidRDefault="00487CE6" w:rsidP="00487CE6">
            <w:pPr>
              <w:pStyle w:val="ListParagraph"/>
              <w:numPr>
                <w:ilvl w:val="0"/>
                <w:numId w:val="25"/>
              </w:numPr>
              <w:ind w:left="426" w:right="65"/>
              <w:jc w:val="both"/>
              <w:rPr>
                <w:rFonts w:ascii="Geometr231 BT" w:eastAsia="맑은 고딕" w:hAnsi="Geometr231 BT" w:cs="Times New Roman"/>
              </w:rPr>
            </w:pPr>
            <w:r w:rsidRPr="00487CE6">
              <w:rPr>
                <w:rFonts w:ascii="Geometr231 BT" w:eastAsia="맑은 고딕" w:hAnsi="Geometr231 BT" w:cs="Times New Roman"/>
              </w:rPr>
              <w:t>Chaque groupe vient présenter son schéma au tableau. L’enseignant recopie les différentes propositions de montage.</w:t>
            </w:r>
          </w:p>
          <w:p w:rsidR="00487CE6" w:rsidRPr="00487CE6" w:rsidRDefault="00487CE6" w:rsidP="00487CE6">
            <w:pPr>
              <w:pStyle w:val="ListParagraph"/>
              <w:numPr>
                <w:ilvl w:val="0"/>
                <w:numId w:val="25"/>
              </w:numPr>
              <w:ind w:left="426" w:right="65"/>
              <w:jc w:val="both"/>
              <w:rPr>
                <w:rFonts w:ascii="Geometr231 BT" w:hAnsi="Geometr231 BT"/>
              </w:rPr>
            </w:pPr>
            <w:r w:rsidRPr="00487CE6">
              <w:rPr>
                <w:rFonts w:ascii="Geometr231 BT" w:eastAsia="맑은 고딕" w:hAnsi="Geometr231 BT" w:cs="Times New Roman"/>
              </w:rPr>
              <w:t>Les groupes sont ensuite amené à expérimenter ces différents montages et repérer celui qui fonctionne le mieux et faire un dessin d’observation</w:t>
            </w:r>
          </w:p>
        </w:tc>
      </w:tr>
    </w:tbl>
    <w:p w:rsidR="00B51E0F" w:rsidRDefault="00B51E0F" w:rsidP="00B51E0F">
      <w:pPr>
        <w:rPr>
          <w:rFonts w:asciiTheme="majorHAnsi" w:hAnsiTheme="majorHAnsi"/>
          <w:sz w:val="2"/>
        </w:rPr>
      </w:pPr>
    </w:p>
    <w:p w:rsidR="00B51E0F" w:rsidRDefault="00487CE6" w:rsidP="00B51E0F">
      <w:pPr>
        <w:rPr>
          <w:rFonts w:asciiTheme="majorHAnsi" w:hAnsiTheme="majorHAnsi"/>
          <w:sz w:val="2"/>
        </w:rPr>
      </w:pPr>
      <w:r>
        <w:rPr>
          <w:rFonts w:asciiTheme="majorHAnsi" w:hAnsiTheme="majorHAnsi"/>
          <w:noProof/>
          <w:sz w:val="2"/>
        </w:rPr>
        <w:pict>
          <v:group id="_x0000_s1470" style="position:absolute;margin-left:-7.9pt;margin-top:1.1pt;width:464.55pt;height:113.35pt;z-index:251947008" coordorigin="1259,14024" coordsize="9291,2267">
            <v:roundrect id="_x0000_s1456" style="position:absolute;left:1259;top:14024;width:9291;height:2267" arcsize="5865f" o:regroupid="2" strokecolor="#7f7f7f [1612]">
              <v:stroke dashstyle="dash"/>
              <v:textbox style="mso-next-textbox:#_x0000_s1456">
                <w:txbxContent>
                  <w:p w:rsidR="00B51E0F" w:rsidRPr="00BC6152" w:rsidRDefault="00B51E0F" w:rsidP="00B51E0F">
                    <w:pPr>
                      <w:rPr>
                        <w:rFonts w:ascii="The Only Exception" w:hAnsi="The Only Exception"/>
                        <w:sz w:val="28"/>
                      </w:rPr>
                    </w:pPr>
                    <w:r w:rsidRPr="00BC6152">
                      <w:rPr>
                        <w:rFonts w:ascii="The Only Exception" w:hAnsi="The Only Exception"/>
                        <w:sz w:val="28"/>
                      </w:rPr>
                      <w:t xml:space="preserve">Remarques sur la séance : </w:t>
                    </w:r>
                  </w:p>
                </w:txbxContent>
              </v:textbox>
            </v:roundrect>
            <v:shape id="_x0000_s1457" type="#_x0000_t32" style="position:absolute;left:1470;top:14755;width:8652;height:0" o:connectortype="straight" o:regroupid="2" strokecolor="#7f7f7f [1612]"/>
            <v:shape id="_x0000_s1458" type="#_x0000_t32" style="position:absolute;left:1470;top:15066;width:8652;height:0" o:connectortype="straight" o:regroupid="2" strokecolor="#7f7f7f [1612]"/>
            <v:shape id="_x0000_s1459" type="#_x0000_t32" style="position:absolute;left:1470;top:15388;width:8652;height:0" o:connectortype="straight" o:regroupid="2" strokecolor="#7f7f7f [1612]"/>
            <v:shape id="_x0000_s1460" type="#_x0000_t32" style="position:absolute;left:1470;top:15700;width:8652;height:0" o:connectortype="straight" o:regroupid="2" strokecolor="#7f7f7f [1612]"/>
            <v:shape id="_x0000_s1461" type="#_x0000_t32" style="position:absolute;left:1470;top:16022;width:8652;height:0" o:connectortype="straight" o:regroupid="2" strokecolor="#7f7f7f [1612]"/>
          </v:group>
        </w:pict>
      </w: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rsidP="00B51E0F">
      <w:pPr>
        <w:rPr>
          <w:rFonts w:asciiTheme="majorHAnsi" w:hAnsiTheme="majorHAnsi"/>
          <w:sz w:val="2"/>
        </w:rPr>
      </w:pPr>
    </w:p>
    <w:p w:rsidR="00B51E0F" w:rsidRDefault="00B51E0F">
      <w:pPr>
        <w:rPr>
          <w:rFonts w:asciiTheme="majorHAnsi" w:hAnsiTheme="majorHAnsi"/>
          <w:sz w:val="2"/>
        </w:rPr>
      </w:pPr>
    </w:p>
    <w:sectPr w:rsidR="00B51E0F" w:rsidSect="000C7EF4">
      <w:footerReference w:type="default" r:id="rId13"/>
      <w:pgSz w:w="11906" w:h="16838"/>
      <w:pgMar w:top="142" w:right="1417" w:bottom="0" w:left="1417" w:header="708" w:footer="5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5C32" w:rsidRDefault="00075C32" w:rsidP="000C7EF4">
      <w:pPr>
        <w:spacing w:after="0" w:line="240" w:lineRule="auto"/>
      </w:pPr>
      <w:r>
        <w:separator/>
      </w:r>
    </w:p>
  </w:endnote>
  <w:endnote w:type="continuationSeparator" w:id="0">
    <w:p w:rsidR="00075C32" w:rsidRDefault="00075C32" w:rsidP="000C7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Script cole">
    <w:panose1 w:val="00000400000000000000"/>
    <w:charset w:val="00"/>
    <w:family w:val="auto"/>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Abscissa">
    <w:panose1 w:val="00000400000000000000"/>
    <w:charset w:val="00"/>
    <w:family w:val="auto"/>
    <w:pitch w:val="variable"/>
    <w:sig w:usb0="00000003" w:usb1="00000000" w:usb2="00000000" w:usb3="00000000" w:csb0="00000001"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Amandine">
    <w:panose1 w:val="00000000000000000000"/>
    <w:charset w:val="00"/>
    <w:family w:val="auto"/>
    <w:pitch w:val="variable"/>
    <w:sig w:usb0="00000003" w:usb1="00000000" w:usb2="00000000" w:usb3="00000000" w:csb0="00000001" w:csb1="00000000"/>
  </w:font>
  <w:font w:name="Sala de Fiestas">
    <w:panose1 w:val="02000506000000020004"/>
    <w:charset w:val="00"/>
    <w:family w:val="auto"/>
    <w:pitch w:val="variable"/>
    <w:sig w:usb0="A000002F" w:usb1="0000000A" w:usb2="00000000" w:usb3="00000000" w:csb0="00000111" w:csb1="00000000"/>
  </w:font>
  <w:font w:name="The Only Exception">
    <w:panose1 w:val="02000000000000000000"/>
    <w:charset w:val="EE"/>
    <w:family w:val="auto"/>
    <w:pitch w:val="variable"/>
    <w:sig w:usb0="A000002F" w:usb1="00000002" w:usb2="00000000" w:usb3="00000000" w:csb0="00000002" w:csb1="00000000"/>
  </w:font>
  <w:font w:name="Cambria">
    <w:panose1 w:val="02040503050406030204"/>
    <w:charset w:val="00"/>
    <w:family w:val="roman"/>
    <w:pitch w:val="variable"/>
    <w:sig w:usb0="E00002FF" w:usb1="40000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ntipasto">
    <w:panose1 w:val="02000506000000020004"/>
    <w:charset w:val="00"/>
    <w:family w:val="auto"/>
    <w:pitch w:val="variable"/>
    <w:sig w:usb0="8000002F" w:usb1="0000000A"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GosmickSans">
    <w:panose1 w:val="02000606020000020004"/>
    <w:charset w:val="00"/>
    <w:family w:val="auto"/>
    <w:pitch w:val="variable"/>
    <w:sig w:usb0="8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EF4" w:rsidRPr="000C7EF4" w:rsidRDefault="000C7EF4" w:rsidP="000C7EF4">
    <w:pPr>
      <w:pStyle w:val="Footer"/>
      <w:jc w:val="center"/>
      <w:rPr>
        <w:rFonts w:ascii="Geometr231 BT" w:hAnsi="Geometr231 BT"/>
      </w:rPr>
    </w:pPr>
    <w:r w:rsidRPr="000C7EF4">
      <w:rPr>
        <w:rFonts w:ascii="Geometr231 BT" w:hAnsi="Geometr231 BT"/>
        <w:color w:val="808080" w:themeColor="background1" w:themeShade="80"/>
      </w:rPr>
      <w:t>Téléchargé gratuitement sur</w:t>
    </w:r>
    <w:r w:rsidRPr="000C7EF4">
      <w:rPr>
        <w:rFonts w:ascii="Geometr231 BT" w:hAnsi="Geometr231 BT"/>
      </w:rPr>
      <w:t xml:space="preserve">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5C32" w:rsidRDefault="00075C32" w:rsidP="000C7EF4">
      <w:pPr>
        <w:spacing w:after="0" w:line="240" w:lineRule="auto"/>
      </w:pPr>
      <w:r>
        <w:separator/>
      </w:r>
    </w:p>
  </w:footnote>
  <w:footnote w:type="continuationSeparator" w:id="0">
    <w:p w:rsidR="00075C32" w:rsidRDefault="00075C32" w:rsidP="000C7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B6727"/>
    <w:multiLevelType w:val="hybridMultilevel"/>
    <w:tmpl w:val="00B68E2E"/>
    <w:lvl w:ilvl="0" w:tplc="7E201CF4">
      <w:start w:val="1"/>
      <w:numFmt w:val="bullet"/>
      <w:lvlText w:val=""/>
      <w:lvlJc w:val="left"/>
      <w:pPr>
        <w:ind w:left="786" w:hanging="360"/>
      </w:pPr>
      <w:rPr>
        <w:rFonts w:ascii="Wingdings" w:hAnsi="Wingdings" w:hint="default"/>
        <w:color w:val="F79646" w:themeColor="accent6"/>
        <w:sz w:val="24"/>
        <w:szCs w:val="24"/>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
    <w:nsid w:val="16113CFC"/>
    <w:multiLevelType w:val="hybridMultilevel"/>
    <w:tmpl w:val="8C0E681A"/>
    <w:lvl w:ilvl="0" w:tplc="C04A7914">
      <w:start w:val="1"/>
      <w:numFmt w:val="bullet"/>
      <w:lvlText w:val="-"/>
      <w:lvlJc w:val="left"/>
      <w:pPr>
        <w:ind w:left="720" w:hanging="360"/>
      </w:pPr>
      <w:rPr>
        <w:rFonts w:ascii="Calibri" w:eastAsiaTheme="minorEastAsia"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65E4BC9"/>
    <w:multiLevelType w:val="hybridMultilevel"/>
    <w:tmpl w:val="5B94A548"/>
    <w:lvl w:ilvl="0" w:tplc="22289CA6">
      <w:start w:val="2"/>
      <w:numFmt w:val="bullet"/>
      <w:lvlText w:val="-"/>
      <w:lvlJc w:val="left"/>
      <w:pPr>
        <w:ind w:left="720" w:hanging="360"/>
      </w:pPr>
      <w:rPr>
        <w:rFonts w:ascii="Geometr231 BT" w:eastAsiaTheme="minorEastAsia" w:hAnsi="Geometr231 BT" w:cstheme="minorBidi" w:hint="default"/>
        <w:color w:val="4F81BD" w:themeColor="accent1"/>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77C2DA4"/>
    <w:multiLevelType w:val="hybridMultilevel"/>
    <w:tmpl w:val="BE7AEE82"/>
    <w:lvl w:ilvl="0" w:tplc="5FA46DE8">
      <w:start w:val="12"/>
      <w:numFmt w:val="bullet"/>
      <w:lvlText w:val="-"/>
      <w:lvlJc w:val="left"/>
      <w:pPr>
        <w:tabs>
          <w:tab w:val="num" w:pos="480"/>
        </w:tabs>
        <w:ind w:left="480" w:hanging="360"/>
      </w:pPr>
      <w:rPr>
        <w:rFonts w:ascii="Times New Roman" w:eastAsia="Times New Roman" w:hAnsi="Times New Roman" w:cs="Times New Roman" w:hint="default"/>
      </w:rPr>
    </w:lvl>
    <w:lvl w:ilvl="1" w:tplc="78F23754">
      <w:start w:val="1"/>
      <w:numFmt w:val="bullet"/>
      <w:lvlText w:val=""/>
      <w:lvlJc w:val="left"/>
      <w:pPr>
        <w:tabs>
          <w:tab w:val="num" w:pos="1200"/>
        </w:tabs>
        <w:ind w:left="1200" w:hanging="360"/>
      </w:pPr>
      <w:rPr>
        <w:rFonts w:ascii="Symbol" w:eastAsia="Times New Roman" w:hAnsi="Symbol" w:cs="Times New Roman" w:hint="default"/>
      </w:rPr>
    </w:lvl>
    <w:lvl w:ilvl="2" w:tplc="040C0005" w:tentative="1">
      <w:start w:val="1"/>
      <w:numFmt w:val="bullet"/>
      <w:lvlText w:val=""/>
      <w:lvlJc w:val="left"/>
      <w:pPr>
        <w:tabs>
          <w:tab w:val="num" w:pos="1920"/>
        </w:tabs>
        <w:ind w:left="1920" w:hanging="360"/>
      </w:pPr>
      <w:rPr>
        <w:rFonts w:ascii="Wingdings" w:hAnsi="Wingdings" w:hint="default"/>
      </w:rPr>
    </w:lvl>
    <w:lvl w:ilvl="3" w:tplc="040C0001" w:tentative="1">
      <w:start w:val="1"/>
      <w:numFmt w:val="bullet"/>
      <w:lvlText w:val=""/>
      <w:lvlJc w:val="left"/>
      <w:pPr>
        <w:tabs>
          <w:tab w:val="num" w:pos="2640"/>
        </w:tabs>
        <w:ind w:left="2640" w:hanging="360"/>
      </w:pPr>
      <w:rPr>
        <w:rFonts w:ascii="Symbol" w:hAnsi="Symbol" w:hint="default"/>
      </w:rPr>
    </w:lvl>
    <w:lvl w:ilvl="4" w:tplc="040C0003" w:tentative="1">
      <w:start w:val="1"/>
      <w:numFmt w:val="bullet"/>
      <w:lvlText w:val="o"/>
      <w:lvlJc w:val="left"/>
      <w:pPr>
        <w:tabs>
          <w:tab w:val="num" w:pos="3360"/>
        </w:tabs>
        <w:ind w:left="3360" w:hanging="360"/>
      </w:pPr>
      <w:rPr>
        <w:rFonts w:ascii="Courier New" w:hAnsi="Courier New" w:cs="Courier New" w:hint="default"/>
      </w:rPr>
    </w:lvl>
    <w:lvl w:ilvl="5" w:tplc="040C0005" w:tentative="1">
      <w:start w:val="1"/>
      <w:numFmt w:val="bullet"/>
      <w:lvlText w:val=""/>
      <w:lvlJc w:val="left"/>
      <w:pPr>
        <w:tabs>
          <w:tab w:val="num" w:pos="4080"/>
        </w:tabs>
        <w:ind w:left="4080" w:hanging="360"/>
      </w:pPr>
      <w:rPr>
        <w:rFonts w:ascii="Wingdings" w:hAnsi="Wingdings" w:hint="default"/>
      </w:rPr>
    </w:lvl>
    <w:lvl w:ilvl="6" w:tplc="040C0001" w:tentative="1">
      <w:start w:val="1"/>
      <w:numFmt w:val="bullet"/>
      <w:lvlText w:val=""/>
      <w:lvlJc w:val="left"/>
      <w:pPr>
        <w:tabs>
          <w:tab w:val="num" w:pos="4800"/>
        </w:tabs>
        <w:ind w:left="4800" w:hanging="360"/>
      </w:pPr>
      <w:rPr>
        <w:rFonts w:ascii="Symbol" w:hAnsi="Symbol" w:hint="default"/>
      </w:rPr>
    </w:lvl>
    <w:lvl w:ilvl="7" w:tplc="040C0003" w:tentative="1">
      <w:start w:val="1"/>
      <w:numFmt w:val="bullet"/>
      <w:lvlText w:val="o"/>
      <w:lvlJc w:val="left"/>
      <w:pPr>
        <w:tabs>
          <w:tab w:val="num" w:pos="5520"/>
        </w:tabs>
        <w:ind w:left="5520" w:hanging="360"/>
      </w:pPr>
      <w:rPr>
        <w:rFonts w:ascii="Courier New" w:hAnsi="Courier New" w:cs="Courier New" w:hint="default"/>
      </w:rPr>
    </w:lvl>
    <w:lvl w:ilvl="8" w:tplc="040C0005" w:tentative="1">
      <w:start w:val="1"/>
      <w:numFmt w:val="bullet"/>
      <w:lvlText w:val=""/>
      <w:lvlJc w:val="left"/>
      <w:pPr>
        <w:tabs>
          <w:tab w:val="num" w:pos="6240"/>
        </w:tabs>
        <w:ind w:left="6240" w:hanging="360"/>
      </w:pPr>
      <w:rPr>
        <w:rFonts w:ascii="Wingdings" w:hAnsi="Wingdings" w:hint="default"/>
      </w:rPr>
    </w:lvl>
  </w:abstractNum>
  <w:abstractNum w:abstractNumId="4">
    <w:nsid w:val="247D7AEF"/>
    <w:multiLevelType w:val="hybridMultilevel"/>
    <w:tmpl w:val="D8000664"/>
    <w:lvl w:ilvl="0" w:tplc="E460CB94">
      <w:start w:val="1"/>
      <w:numFmt w:val="bullet"/>
      <w:lvlText w:val=""/>
      <w:lvlJc w:val="left"/>
      <w:pPr>
        <w:ind w:left="720" w:hanging="360"/>
      </w:pPr>
      <w:rPr>
        <w:rFonts w:ascii="Symbol" w:hAnsi="Symbol" w:hint="default"/>
        <w:color w:val="F79646" w:themeColor="accent6"/>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1530743"/>
    <w:multiLevelType w:val="hybridMultilevel"/>
    <w:tmpl w:val="66624F86"/>
    <w:lvl w:ilvl="0" w:tplc="E460CB94">
      <w:start w:val="1"/>
      <w:numFmt w:val="bullet"/>
      <w:lvlText w:val=""/>
      <w:lvlJc w:val="left"/>
      <w:pPr>
        <w:ind w:left="720" w:hanging="360"/>
      </w:pPr>
      <w:rPr>
        <w:rFonts w:ascii="Symbol" w:hAnsi="Symbol" w:hint="default"/>
        <w:color w:val="F79646" w:themeColor="accent6"/>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4490EC7"/>
    <w:multiLevelType w:val="hybridMultilevel"/>
    <w:tmpl w:val="A4E2F87A"/>
    <w:lvl w:ilvl="0" w:tplc="E460CB94">
      <w:start w:val="1"/>
      <w:numFmt w:val="bullet"/>
      <w:lvlText w:val=""/>
      <w:lvlJc w:val="left"/>
      <w:pPr>
        <w:ind w:left="720" w:hanging="360"/>
      </w:pPr>
      <w:rPr>
        <w:rFonts w:ascii="Symbol" w:hAnsi="Symbol" w:hint="default"/>
        <w:color w:val="F79646" w:themeColor="accent6"/>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40B17989"/>
    <w:multiLevelType w:val="hybridMultilevel"/>
    <w:tmpl w:val="8366438C"/>
    <w:lvl w:ilvl="0" w:tplc="F32210B0">
      <w:start w:val="1"/>
      <w:numFmt w:val="bullet"/>
      <w:lvlText w:val=""/>
      <w:lvlJc w:val="left"/>
      <w:pPr>
        <w:ind w:left="786" w:hanging="360"/>
      </w:pPr>
      <w:rPr>
        <w:rFonts w:ascii="Wingdings" w:hAnsi="Wingdings" w:hint="default"/>
        <w:color w:val="F79646" w:themeColor="accent6"/>
        <w:sz w:val="24"/>
        <w:szCs w:val="24"/>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8">
    <w:nsid w:val="40E269D8"/>
    <w:multiLevelType w:val="hybridMultilevel"/>
    <w:tmpl w:val="39EA2C5A"/>
    <w:lvl w:ilvl="0" w:tplc="EEDE5C2E">
      <w:start w:val="1"/>
      <w:numFmt w:val="bullet"/>
      <w:lvlText w:val=""/>
      <w:lvlJc w:val="left"/>
      <w:pPr>
        <w:ind w:left="1076" w:hanging="360"/>
      </w:pPr>
      <w:rPr>
        <w:rFonts w:ascii="Wingdings" w:hAnsi="Wingdings" w:hint="default"/>
        <w:color w:val="F79646" w:themeColor="accent6"/>
        <w:sz w:val="24"/>
      </w:rPr>
    </w:lvl>
    <w:lvl w:ilvl="1" w:tplc="040C0003" w:tentative="1">
      <w:start w:val="1"/>
      <w:numFmt w:val="bullet"/>
      <w:lvlText w:val="o"/>
      <w:lvlJc w:val="left"/>
      <w:pPr>
        <w:ind w:left="1796" w:hanging="360"/>
      </w:pPr>
      <w:rPr>
        <w:rFonts w:ascii="Courier New" w:hAnsi="Courier New" w:cs="Courier New" w:hint="default"/>
      </w:rPr>
    </w:lvl>
    <w:lvl w:ilvl="2" w:tplc="040C0005" w:tentative="1">
      <w:start w:val="1"/>
      <w:numFmt w:val="bullet"/>
      <w:lvlText w:val=""/>
      <w:lvlJc w:val="left"/>
      <w:pPr>
        <w:ind w:left="2516" w:hanging="360"/>
      </w:pPr>
      <w:rPr>
        <w:rFonts w:ascii="Wingdings" w:hAnsi="Wingdings" w:hint="default"/>
      </w:rPr>
    </w:lvl>
    <w:lvl w:ilvl="3" w:tplc="040C0001" w:tentative="1">
      <w:start w:val="1"/>
      <w:numFmt w:val="bullet"/>
      <w:lvlText w:val=""/>
      <w:lvlJc w:val="left"/>
      <w:pPr>
        <w:ind w:left="3236" w:hanging="360"/>
      </w:pPr>
      <w:rPr>
        <w:rFonts w:ascii="Symbol" w:hAnsi="Symbol" w:hint="default"/>
      </w:rPr>
    </w:lvl>
    <w:lvl w:ilvl="4" w:tplc="040C0003" w:tentative="1">
      <w:start w:val="1"/>
      <w:numFmt w:val="bullet"/>
      <w:lvlText w:val="o"/>
      <w:lvlJc w:val="left"/>
      <w:pPr>
        <w:ind w:left="3956" w:hanging="360"/>
      </w:pPr>
      <w:rPr>
        <w:rFonts w:ascii="Courier New" w:hAnsi="Courier New" w:cs="Courier New" w:hint="default"/>
      </w:rPr>
    </w:lvl>
    <w:lvl w:ilvl="5" w:tplc="040C0005" w:tentative="1">
      <w:start w:val="1"/>
      <w:numFmt w:val="bullet"/>
      <w:lvlText w:val=""/>
      <w:lvlJc w:val="left"/>
      <w:pPr>
        <w:ind w:left="4676" w:hanging="360"/>
      </w:pPr>
      <w:rPr>
        <w:rFonts w:ascii="Wingdings" w:hAnsi="Wingdings" w:hint="default"/>
      </w:rPr>
    </w:lvl>
    <w:lvl w:ilvl="6" w:tplc="040C0001" w:tentative="1">
      <w:start w:val="1"/>
      <w:numFmt w:val="bullet"/>
      <w:lvlText w:val=""/>
      <w:lvlJc w:val="left"/>
      <w:pPr>
        <w:ind w:left="5396" w:hanging="360"/>
      </w:pPr>
      <w:rPr>
        <w:rFonts w:ascii="Symbol" w:hAnsi="Symbol" w:hint="default"/>
      </w:rPr>
    </w:lvl>
    <w:lvl w:ilvl="7" w:tplc="040C0003" w:tentative="1">
      <w:start w:val="1"/>
      <w:numFmt w:val="bullet"/>
      <w:lvlText w:val="o"/>
      <w:lvlJc w:val="left"/>
      <w:pPr>
        <w:ind w:left="6116" w:hanging="360"/>
      </w:pPr>
      <w:rPr>
        <w:rFonts w:ascii="Courier New" w:hAnsi="Courier New" w:cs="Courier New" w:hint="default"/>
      </w:rPr>
    </w:lvl>
    <w:lvl w:ilvl="8" w:tplc="040C0005" w:tentative="1">
      <w:start w:val="1"/>
      <w:numFmt w:val="bullet"/>
      <w:lvlText w:val=""/>
      <w:lvlJc w:val="left"/>
      <w:pPr>
        <w:ind w:left="6836" w:hanging="360"/>
      </w:pPr>
      <w:rPr>
        <w:rFonts w:ascii="Wingdings" w:hAnsi="Wingdings" w:hint="default"/>
      </w:rPr>
    </w:lvl>
  </w:abstractNum>
  <w:abstractNum w:abstractNumId="9">
    <w:nsid w:val="4F27495E"/>
    <w:multiLevelType w:val="hybridMultilevel"/>
    <w:tmpl w:val="5D8AFAA2"/>
    <w:lvl w:ilvl="0" w:tplc="F192005E">
      <w:start w:val="1"/>
      <w:numFmt w:val="bullet"/>
      <w:lvlText w:val="-"/>
      <w:lvlJc w:val="left"/>
      <w:pPr>
        <w:tabs>
          <w:tab w:val="num" w:pos="720"/>
        </w:tabs>
        <w:ind w:left="720" w:hanging="360"/>
      </w:pPr>
      <w:rPr>
        <w:rFonts w:ascii="Times New Roman" w:eastAsia="Times New Roman" w:hAnsi="Times New Roman" w:cs="Times New Roman" w:hint="default"/>
      </w:rPr>
    </w:lvl>
    <w:lvl w:ilvl="1" w:tplc="BD7A8C5E">
      <w:numFmt w:val="bullet"/>
      <w:lvlText w:val=""/>
      <w:lvlJc w:val="left"/>
      <w:pPr>
        <w:tabs>
          <w:tab w:val="num" w:pos="1440"/>
        </w:tabs>
        <w:ind w:left="1440" w:hanging="360"/>
      </w:pPr>
      <w:rPr>
        <w:rFonts w:ascii="Symbol" w:eastAsia="Times New Roman" w:hAnsi="Symbol"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nsid w:val="52431838"/>
    <w:multiLevelType w:val="hybridMultilevel"/>
    <w:tmpl w:val="9CFE5000"/>
    <w:lvl w:ilvl="0" w:tplc="F4CE1E10">
      <w:start w:val="1"/>
      <w:numFmt w:val="bullet"/>
      <w:lvlText w:val=""/>
      <w:lvlJc w:val="left"/>
      <w:pPr>
        <w:ind w:left="862" w:hanging="360"/>
      </w:pPr>
      <w:rPr>
        <w:rFonts w:ascii="Symbol" w:hAnsi="Symbol" w:hint="default"/>
        <w:color w:val="4F81BD" w:themeColor="accent1"/>
        <w:sz w:val="20"/>
        <w:szCs w:val="20"/>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1">
    <w:nsid w:val="5606732E"/>
    <w:multiLevelType w:val="hybridMultilevel"/>
    <w:tmpl w:val="E738FEE8"/>
    <w:lvl w:ilvl="0" w:tplc="F4CE1E10">
      <w:start w:val="1"/>
      <w:numFmt w:val="bullet"/>
      <w:lvlText w:val=""/>
      <w:lvlJc w:val="left"/>
      <w:pPr>
        <w:ind w:left="786" w:hanging="360"/>
      </w:pPr>
      <w:rPr>
        <w:rFonts w:ascii="Symbol" w:hAnsi="Symbol" w:hint="default"/>
        <w:color w:val="4F81BD" w:themeColor="accent1"/>
        <w:sz w:val="20"/>
        <w:szCs w:val="20"/>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2">
    <w:nsid w:val="585E5374"/>
    <w:multiLevelType w:val="hybridMultilevel"/>
    <w:tmpl w:val="BC50D86C"/>
    <w:lvl w:ilvl="0" w:tplc="C63A3272">
      <w:start w:val="1"/>
      <w:numFmt w:val="bullet"/>
      <w:lvlText w:val=""/>
      <w:lvlJc w:val="left"/>
      <w:pPr>
        <w:ind w:left="720" w:hanging="360"/>
      </w:pPr>
      <w:rPr>
        <w:rFonts w:ascii="Wingdings" w:hAnsi="Wingdings" w:hint="default"/>
        <w:color w:val="4F81BD" w:themeColor="accent1"/>
        <w:sz w:val="20"/>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B71416D"/>
    <w:multiLevelType w:val="hybridMultilevel"/>
    <w:tmpl w:val="E19A7326"/>
    <w:lvl w:ilvl="0" w:tplc="F32210B0">
      <w:start w:val="1"/>
      <w:numFmt w:val="bullet"/>
      <w:lvlText w:val=""/>
      <w:lvlJc w:val="left"/>
      <w:pPr>
        <w:ind w:left="720" w:hanging="360"/>
      </w:pPr>
      <w:rPr>
        <w:rFonts w:ascii="Wingdings" w:hAnsi="Wingdings" w:hint="default"/>
        <w:color w:val="F79646" w:themeColor="accent6"/>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62430328"/>
    <w:multiLevelType w:val="hybridMultilevel"/>
    <w:tmpl w:val="49B2C05E"/>
    <w:lvl w:ilvl="0" w:tplc="7E201CF4">
      <w:start w:val="1"/>
      <w:numFmt w:val="bullet"/>
      <w:lvlText w:val=""/>
      <w:lvlJc w:val="left"/>
      <w:pPr>
        <w:ind w:left="720" w:hanging="360"/>
      </w:pPr>
      <w:rPr>
        <w:rFonts w:ascii="Wingdings" w:hAnsi="Wingdings" w:hint="default"/>
        <w:color w:val="F79646" w:themeColor="accent6"/>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5454AEF"/>
    <w:multiLevelType w:val="hybridMultilevel"/>
    <w:tmpl w:val="CB1C856A"/>
    <w:lvl w:ilvl="0" w:tplc="F4CE1E10">
      <w:start w:val="1"/>
      <w:numFmt w:val="bullet"/>
      <w:lvlText w:val=""/>
      <w:lvlJc w:val="left"/>
      <w:pPr>
        <w:ind w:left="1146" w:hanging="360"/>
      </w:pPr>
      <w:rPr>
        <w:rFonts w:ascii="Symbol" w:hAnsi="Symbol" w:hint="default"/>
        <w:color w:val="4F81BD" w:themeColor="accent1"/>
        <w:sz w:val="20"/>
        <w:szCs w:val="20"/>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6">
    <w:nsid w:val="66AF2485"/>
    <w:multiLevelType w:val="hybridMultilevel"/>
    <w:tmpl w:val="3982968E"/>
    <w:lvl w:ilvl="0" w:tplc="721294C2">
      <w:start w:val="3"/>
      <w:numFmt w:val="bullet"/>
      <w:lvlText w:val="-"/>
      <w:lvlJc w:val="left"/>
      <w:pPr>
        <w:ind w:left="720" w:hanging="360"/>
      </w:pPr>
      <w:rPr>
        <w:rFonts w:ascii="Script cole" w:eastAsiaTheme="minorEastAsia" w:hAnsi="Script cole"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6C7050C0"/>
    <w:multiLevelType w:val="hybridMultilevel"/>
    <w:tmpl w:val="4B542BF4"/>
    <w:lvl w:ilvl="0" w:tplc="F4CE1E10">
      <w:start w:val="1"/>
      <w:numFmt w:val="bullet"/>
      <w:lvlText w:val=""/>
      <w:lvlJc w:val="left"/>
      <w:pPr>
        <w:ind w:left="720" w:hanging="360"/>
      </w:pPr>
      <w:rPr>
        <w:rFonts w:ascii="Symbol" w:hAnsi="Symbol" w:hint="default"/>
        <w:color w:val="4F81BD" w:themeColor="accent1"/>
        <w:sz w:val="20"/>
        <w:szCs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F4D356A"/>
    <w:multiLevelType w:val="hybridMultilevel"/>
    <w:tmpl w:val="E016603C"/>
    <w:lvl w:ilvl="0" w:tplc="7E201CF4">
      <w:start w:val="1"/>
      <w:numFmt w:val="bullet"/>
      <w:lvlText w:val=""/>
      <w:lvlJc w:val="left"/>
      <w:pPr>
        <w:ind w:left="786" w:hanging="360"/>
      </w:pPr>
      <w:rPr>
        <w:rFonts w:ascii="Wingdings" w:hAnsi="Wingdings" w:hint="default"/>
        <w:color w:val="F79646" w:themeColor="accent6"/>
        <w:sz w:val="24"/>
        <w:szCs w:val="24"/>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9">
    <w:nsid w:val="70890BE9"/>
    <w:multiLevelType w:val="hybridMultilevel"/>
    <w:tmpl w:val="3F68F02C"/>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nsid w:val="72630E12"/>
    <w:multiLevelType w:val="hybridMultilevel"/>
    <w:tmpl w:val="29AAB766"/>
    <w:lvl w:ilvl="0" w:tplc="6354FCE4">
      <w:start w:val="1"/>
      <w:numFmt w:val="bullet"/>
      <w:lvlText w:val=""/>
      <w:lvlJc w:val="left"/>
      <w:pPr>
        <w:ind w:left="720" w:hanging="360"/>
      </w:pPr>
      <w:rPr>
        <w:rFonts w:ascii="Symbol" w:hAnsi="Symbol" w:hint="default"/>
        <w:color w:val="F79646" w:themeColor="accent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72957FD2"/>
    <w:multiLevelType w:val="hybridMultilevel"/>
    <w:tmpl w:val="A6269488"/>
    <w:lvl w:ilvl="0" w:tplc="AEE8AB9E">
      <w:start w:val="1"/>
      <w:numFmt w:val="lowerLetter"/>
      <w:lvlText w:val="%1."/>
      <w:lvlJc w:val="left"/>
      <w:pPr>
        <w:tabs>
          <w:tab w:val="num" w:pos="720"/>
        </w:tabs>
        <w:ind w:left="720" w:hanging="360"/>
      </w:pPr>
      <w:rPr>
        <w:rFonts w:ascii="Times New Roman" w:eastAsia="Times New Roman" w:hAnsi="Times New Roman" w:cs="Times New Roman"/>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2">
    <w:nsid w:val="73CC272F"/>
    <w:multiLevelType w:val="hybridMultilevel"/>
    <w:tmpl w:val="E64801D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76CB0894"/>
    <w:multiLevelType w:val="hybridMultilevel"/>
    <w:tmpl w:val="2A64AB20"/>
    <w:lvl w:ilvl="0" w:tplc="22289CA6">
      <w:start w:val="2"/>
      <w:numFmt w:val="bullet"/>
      <w:lvlText w:val="-"/>
      <w:lvlJc w:val="left"/>
      <w:pPr>
        <w:ind w:left="720" w:hanging="360"/>
      </w:pPr>
      <w:rPr>
        <w:rFonts w:ascii="Geometr231 BT" w:eastAsiaTheme="minorEastAsia" w:hAnsi="Geometr231 BT"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7BE0146D"/>
    <w:multiLevelType w:val="hybridMultilevel"/>
    <w:tmpl w:val="B9662454"/>
    <w:lvl w:ilvl="0" w:tplc="7E201CF4">
      <w:start w:val="1"/>
      <w:numFmt w:val="bullet"/>
      <w:lvlText w:val=""/>
      <w:lvlJc w:val="left"/>
      <w:pPr>
        <w:ind w:left="786" w:hanging="360"/>
      </w:pPr>
      <w:rPr>
        <w:rFonts w:ascii="Wingdings" w:hAnsi="Wingdings" w:hint="default"/>
        <w:color w:val="F79646" w:themeColor="accent6"/>
        <w:sz w:val="24"/>
        <w:szCs w:val="24"/>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num w:numId="1">
    <w:abstractNumId w:val="13"/>
  </w:num>
  <w:num w:numId="2">
    <w:abstractNumId w:val="14"/>
  </w:num>
  <w:num w:numId="3">
    <w:abstractNumId w:val="23"/>
  </w:num>
  <w:num w:numId="4">
    <w:abstractNumId w:val="6"/>
  </w:num>
  <w:num w:numId="5">
    <w:abstractNumId w:val="17"/>
  </w:num>
  <w:num w:numId="6">
    <w:abstractNumId w:val="2"/>
  </w:num>
  <w:num w:numId="7">
    <w:abstractNumId w:val="15"/>
  </w:num>
  <w:num w:numId="8">
    <w:abstractNumId w:val="12"/>
  </w:num>
  <w:num w:numId="9">
    <w:abstractNumId w:val="1"/>
  </w:num>
  <w:num w:numId="10">
    <w:abstractNumId w:val="11"/>
  </w:num>
  <w:num w:numId="11">
    <w:abstractNumId w:val="16"/>
  </w:num>
  <w:num w:numId="12">
    <w:abstractNumId w:val="10"/>
  </w:num>
  <w:num w:numId="13">
    <w:abstractNumId w:val="8"/>
  </w:num>
  <w:num w:numId="14">
    <w:abstractNumId w:val="19"/>
  </w:num>
  <w:num w:numId="15">
    <w:abstractNumId w:val="22"/>
  </w:num>
  <w:num w:numId="16">
    <w:abstractNumId w:val="3"/>
  </w:num>
  <w:num w:numId="17">
    <w:abstractNumId w:val="20"/>
  </w:num>
  <w:num w:numId="18">
    <w:abstractNumId w:val="7"/>
  </w:num>
  <w:num w:numId="19">
    <w:abstractNumId w:val="24"/>
  </w:num>
  <w:num w:numId="20">
    <w:abstractNumId w:val="18"/>
  </w:num>
  <w:num w:numId="21">
    <w:abstractNumId w:val="9"/>
  </w:num>
  <w:num w:numId="22">
    <w:abstractNumId w:val="0"/>
  </w:num>
  <w:num w:numId="23">
    <w:abstractNumId w:val="21"/>
  </w:num>
  <w:num w:numId="24">
    <w:abstractNumId w:val="4"/>
  </w:num>
  <w:num w:numId="2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C94E54"/>
    <w:rsid w:val="00016160"/>
    <w:rsid w:val="00051CA0"/>
    <w:rsid w:val="00056845"/>
    <w:rsid w:val="0007112E"/>
    <w:rsid w:val="00075C32"/>
    <w:rsid w:val="000A7B85"/>
    <w:rsid w:val="000B44E4"/>
    <w:rsid w:val="000C7EF4"/>
    <w:rsid w:val="000D33FF"/>
    <w:rsid w:val="000E2F03"/>
    <w:rsid w:val="00134EC8"/>
    <w:rsid w:val="001526C8"/>
    <w:rsid w:val="001E06E3"/>
    <w:rsid w:val="00231FE8"/>
    <w:rsid w:val="002632FB"/>
    <w:rsid w:val="002811E7"/>
    <w:rsid w:val="002A4D6A"/>
    <w:rsid w:val="002E13FD"/>
    <w:rsid w:val="00420779"/>
    <w:rsid w:val="00440504"/>
    <w:rsid w:val="004507B4"/>
    <w:rsid w:val="00470B6E"/>
    <w:rsid w:val="00487CE6"/>
    <w:rsid w:val="00545B2C"/>
    <w:rsid w:val="005853CF"/>
    <w:rsid w:val="006019CB"/>
    <w:rsid w:val="006619BC"/>
    <w:rsid w:val="006F4273"/>
    <w:rsid w:val="007843A3"/>
    <w:rsid w:val="007C0E72"/>
    <w:rsid w:val="007D25ED"/>
    <w:rsid w:val="00812201"/>
    <w:rsid w:val="00817748"/>
    <w:rsid w:val="00820711"/>
    <w:rsid w:val="00854BCC"/>
    <w:rsid w:val="008615A3"/>
    <w:rsid w:val="00887A82"/>
    <w:rsid w:val="008B30DD"/>
    <w:rsid w:val="009412A7"/>
    <w:rsid w:val="009A687C"/>
    <w:rsid w:val="009B1442"/>
    <w:rsid w:val="00A3490A"/>
    <w:rsid w:val="00A43D69"/>
    <w:rsid w:val="00A77FE6"/>
    <w:rsid w:val="00AB4716"/>
    <w:rsid w:val="00B24FAA"/>
    <w:rsid w:val="00B42A17"/>
    <w:rsid w:val="00B51E0F"/>
    <w:rsid w:val="00B7104A"/>
    <w:rsid w:val="00B83F37"/>
    <w:rsid w:val="00B87655"/>
    <w:rsid w:val="00B91385"/>
    <w:rsid w:val="00BB08C5"/>
    <w:rsid w:val="00BB3FD4"/>
    <w:rsid w:val="00BC5971"/>
    <w:rsid w:val="00BC6152"/>
    <w:rsid w:val="00C206A3"/>
    <w:rsid w:val="00C47B04"/>
    <w:rsid w:val="00C94E54"/>
    <w:rsid w:val="00CB4B4C"/>
    <w:rsid w:val="00D204BF"/>
    <w:rsid w:val="00D27D4B"/>
    <w:rsid w:val="00D54AEC"/>
    <w:rsid w:val="00D63CEC"/>
    <w:rsid w:val="00D65474"/>
    <w:rsid w:val="00D909F4"/>
    <w:rsid w:val="00DB1581"/>
    <w:rsid w:val="00DC20D1"/>
    <w:rsid w:val="00E33B1B"/>
    <w:rsid w:val="00E64C8E"/>
    <w:rsid w:val="00E95973"/>
    <w:rsid w:val="00EC4FFD"/>
    <w:rsid w:val="00EE44BD"/>
    <w:rsid w:val="00F03122"/>
    <w:rsid w:val="00F10E6D"/>
    <w:rsid w:val="00F1559C"/>
    <w:rsid w:val="00F91833"/>
    <w:rsid w:val="00FF2FE1"/>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9218">
      <o:colormru v:ext="edit" colors="#feefe2"/>
      <o:colormenu v:ext="edit" fillcolor="none [2092]" strokecolor="none" shadowcolor="none [1305]"/>
    </o:shapedefaults>
    <o:shapelayout v:ext="edit">
      <o:idmap v:ext="edit" data="1"/>
      <o:rules v:ext="edit">
        <o:r id="V:Rule57" type="connector" idref="#_x0000_s1273"/>
        <o:r id="V:Rule63" type="connector" idref="#_x0000_s1263"/>
        <o:r id="V:Rule74" type="connector" idref="#_x0000_s1337"/>
        <o:r id="V:Rule77" type="connector" idref="#_x0000_s1343"/>
        <o:r id="V:Rule79" type="connector" idref="#_x0000_s1345"/>
        <o:r id="V:Rule81" type="connector" idref="#_x0000_s1347"/>
        <o:r id="V:Rule82" type="connector" idref="#_x0000_s1348"/>
        <o:r id="V:Rule83" type="connector" idref="#_x0000_s1349"/>
        <o:r id="V:Rule84" type="connector" idref="#_x0000_s1350"/>
        <o:r id="V:Rule85" type="connector" idref="#_x0000_s1351"/>
        <o:r id="V:Rule86" type="connector" idref="#_x0000_s1352"/>
        <o:r id="V:Rule87" type="connector" idref="#_x0000_s1353"/>
        <o:r id="V:Rule88" type="connector" idref="#_x0000_s1354"/>
        <o:r id="V:Rule90" type="connector" idref="#_x0000_s1355"/>
        <o:r id="V:Rule91" type="connector" idref="#_x0000_s1361"/>
        <o:r id="V:Rule92" type="connector" idref="#_x0000_s1369"/>
        <o:r id="V:Rule95" type="connector" idref="#_x0000_s1379"/>
        <o:r id="V:Rule96" type="connector" idref="#_x0000_s1383"/>
        <o:r id="V:Rule97" type="connector" idref="#_x0000_s1384"/>
        <o:r id="V:Rule98" type="connector" idref="#_x0000_s1385"/>
        <o:r id="V:Rule99" type="connector" idref="#_x0000_s1386"/>
        <o:r id="V:Rule100" type="connector" idref="#_x0000_s1387"/>
        <o:r id="V:Rule101" type="connector" idref="#_x0000_s1388"/>
        <o:r id="V:Rule102" type="connector" idref="#_x0000_s1389"/>
        <o:r id="V:Rule103" type="connector" idref="#_x0000_s1390"/>
        <o:r id="V:Rule104" type="connector" idref="#_x0000_s1391"/>
        <o:r id="V:Rule105" type="connector" idref="#_x0000_s1392"/>
        <o:r id="V:Rule106" type="connector" idref="#_x0000_s1398"/>
        <o:r id="V:Rule108" type="connector" idref="#_x0000_s1414"/>
        <o:r id="V:Rule109" type="connector" idref="#_x0000_s1415"/>
        <o:r id="V:Rule110" type="connector" idref="#_x0000_s1416"/>
        <o:r id="V:Rule111" type="connector" idref="#_x0000_s1417"/>
        <o:r id="V:Rule112" type="connector" idref="#_x0000_s1418"/>
        <o:r id="V:Rule113" type="connector" idref="#_x0000_s1419"/>
        <o:r id="V:Rule114" type="connector" idref="#_x0000_s1420"/>
        <o:r id="V:Rule115" type="connector" idref="#_x0000_s1421"/>
        <o:r id="V:Rule116" type="connector" idref="#_x0000_s1422"/>
        <o:r id="V:Rule118" type="connector" idref="#_x0000_s1425"/>
        <o:r id="V:Rule119" type="connector" idref="#_x0000_s1431"/>
        <o:r id="V:Rule123" type="connector" idref="#_x0000_s1441"/>
        <o:r id="V:Rule124" type="connector" idref="#_x0000_s1442"/>
        <o:r id="V:Rule126" type="connector" idref="#_x0000_s1443"/>
        <o:r id="V:Rule127" type="connector" idref="#_x0000_s1444"/>
        <o:r id="V:Rule128" type="connector" idref="#_x0000_s1445"/>
        <o:r id="V:Rule129" type="connector" idref="#_x0000_s1446"/>
        <o:r id="V:Rule130" type="connector" idref="#_x0000_s1447"/>
        <o:r id="V:Rule131" type="connector" idref="#_x0000_s1457"/>
        <o:r id="V:Rule132" type="connector" idref="#_x0000_s1458"/>
        <o:r id="V:Rule133" type="connector" idref="#_x0000_s1459"/>
        <o:r id="V:Rule134" type="connector" idref="#_x0000_s1460"/>
        <o:r id="V:Rule135" type="connector" idref="#_x0000_s1461"/>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rsid w:val="002811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349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490A"/>
    <w:rPr>
      <w:rFonts w:ascii="Tahoma" w:hAnsi="Tahoma" w:cs="Tahoma"/>
      <w:sz w:val="16"/>
      <w:szCs w:val="16"/>
    </w:rPr>
  </w:style>
  <w:style w:type="paragraph" w:customStyle="1" w:styleId="Pa3">
    <w:name w:val="Pa3"/>
    <w:basedOn w:val="Normal"/>
    <w:next w:val="Normal"/>
    <w:uiPriority w:val="99"/>
    <w:rsid w:val="00DC20D1"/>
    <w:pPr>
      <w:autoSpaceDE w:val="0"/>
      <w:autoSpaceDN w:val="0"/>
      <w:adjustRightInd w:val="0"/>
      <w:spacing w:after="0" w:line="241" w:lineRule="atLeast"/>
    </w:pPr>
    <w:rPr>
      <w:rFonts w:ascii="Abscissa" w:hAnsi="Abscissa"/>
      <w:sz w:val="24"/>
      <w:szCs w:val="24"/>
    </w:rPr>
  </w:style>
  <w:style w:type="character" w:customStyle="1" w:styleId="A4">
    <w:name w:val="A4"/>
    <w:uiPriority w:val="99"/>
    <w:rsid w:val="00DC20D1"/>
    <w:rPr>
      <w:rFonts w:cs="Abscissa"/>
      <w:color w:val="000000"/>
      <w:sz w:val="22"/>
      <w:szCs w:val="22"/>
    </w:rPr>
  </w:style>
  <w:style w:type="paragraph" w:customStyle="1" w:styleId="Default">
    <w:name w:val="Default"/>
    <w:rsid w:val="00DC20D1"/>
    <w:pPr>
      <w:autoSpaceDE w:val="0"/>
      <w:autoSpaceDN w:val="0"/>
      <w:adjustRightInd w:val="0"/>
      <w:spacing w:after="0" w:line="240" w:lineRule="auto"/>
    </w:pPr>
    <w:rPr>
      <w:rFonts w:ascii="Abscissa" w:hAnsi="Abscissa" w:cs="Abscissa"/>
      <w:color w:val="000000"/>
      <w:sz w:val="24"/>
      <w:szCs w:val="24"/>
    </w:rPr>
  </w:style>
  <w:style w:type="paragraph" w:styleId="Header">
    <w:name w:val="header"/>
    <w:basedOn w:val="Normal"/>
    <w:link w:val="HeaderChar"/>
    <w:uiPriority w:val="99"/>
    <w:semiHidden/>
    <w:unhideWhenUsed/>
    <w:rsid w:val="000C7EF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0C7EF4"/>
  </w:style>
  <w:style w:type="paragraph" w:styleId="Footer">
    <w:name w:val="footer"/>
    <w:basedOn w:val="Normal"/>
    <w:link w:val="FooterChar"/>
    <w:uiPriority w:val="99"/>
    <w:semiHidden/>
    <w:unhideWhenUsed/>
    <w:rsid w:val="000C7EF4"/>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0C7EF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7E4C0-79BC-41D3-A1AB-64E8198DD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8</Pages>
  <Words>1613</Words>
  <Characters>8873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5</cp:revision>
  <cp:lastPrinted>2011-11-23T10:12:00Z</cp:lastPrinted>
  <dcterms:created xsi:type="dcterms:W3CDTF">2011-11-23T09:17:00Z</dcterms:created>
  <dcterms:modified xsi:type="dcterms:W3CDTF">2011-11-23T10:31:00Z</dcterms:modified>
</cp:coreProperties>
</file>